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B86E1F" w:rsidRPr="005076D1" w:rsidRDefault="00C8277D" w:rsidP="5A9055AB">
      <w:pPr>
        <w:pStyle w:val="BodyCopy"/>
        <w:rPr>
          <w:rFonts w:eastAsia="MS Mincho" w:cs="Arial"/>
        </w:rPr>
      </w:pPr>
      <w:r>
        <w:rPr>
          <w:noProof/>
        </w:rPr>
        <w:drawing>
          <wp:inline distT="0" distB="0" distL="0" distR="0" wp14:anchorId="5A9071E1" wp14:editId="6F81D81E">
            <wp:extent cx="3400425" cy="981075"/>
            <wp:effectExtent l="0" t="0" r="0" b="0"/>
            <wp:docPr id="1" name="Picture 1" descr="Hakkımız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FA03F5" w:rsidRPr="005076D1" w:rsidRDefault="00FA03F5" w:rsidP="5A9055AB">
      <w:pPr>
        <w:pStyle w:val="Heading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EA6AB96" w14:textId="144B4178" w:rsidR="1DE6D3EA" w:rsidRDefault="1DE6D3EA" w:rsidP="69DA2407">
      <w:pPr>
        <w:spacing w:line="480" w:lineRule="auto"/>
        <w:jc w:val="center"/>
        <w:rPr>
          <w:rFonts w:cs="Arial"/>
          <w:b/>
          <w:bCs/>
          <w:sz w:val="32"/>
          <w:szCs w:val="32"/>
        </w:rPr>
      </w:pPr>
      <w:proofErr w:type="spellStart"/>
      <w:r w:rsidRPr="6C12DA0D">
        <w:rPr>
          <w:rFonts w:cs="Arial"/>
          <w:b/>
          <w:bCs/>
          <w:sz w:val="32"/>
          <w:szCs w:val="32"/>
        </w:rPr>
        <w:t>CubeBOX</w:t>
      </w:r>
      <w:proofErr w:type="spellEnd"/>
      <w:r w:rsidRPr="6C12DA0D">
        <w:rPr>
          <w:rFonts w:cs="Arial"/>
          <w:b/>
          <w:bCs/>
          <w:sz w:val="32"/>
          <w:szCs w:val="32"/>
        </w:rPr>
        <w:t xml:space="preserve"> launches at EMO Hannove</w:t>
      </w:r>
      <w:r w:rsidR="00163FBA" w:rsidRPr="6C12DA0D">
        <w:rPr>
          <w:rFonts w:cs="Arial"/>
          <w:b/>
          <w:bCs/>
          <w:sz w:val="32"/>
          <w:szCs w:val="32"/>
        </w:rPr>
        <w:t>r</w:t>
      </w:r>
    </w:p>
    <w:p w14:paraId="483A2EBE" w14:textId="380DADD9" w:rsidR="004A2AA0" w:rsidRPr="005076D1" w:rsidRDefault="004A2AA0" w:rsidP="5A9055AB">
      <w:pPr>
        <w:spacing w:line="480" w:lineRule="auto"/>
        <w:jc w:val="center"/>
        <w:rPr>
          <w:rFonts w:cs="Arial"/>
          <w:b/>
          <w:bCs/>
        </w:rPr>
      </w:pPr>
      <w:r w:rsidRPr="69DA2407">
        <w:rPr>
          <w:rFonts w:cs="Arial"/>
          <w:b/>
          <w:bCs/>
        </w:rPr>
        <w:t xml:space="preserve">~ </w:t>
      </w:r>
      <w:r w:rsidR="009B10F4" w:rsidRPr="69DA2407">
        <w:rPr>
          <w:rFonts w:cs="Arial"/>
          <w:b/>
          <w:bCs/>
        </w:rPr>
        <w:t>New technologies for machine loading and unloading</w:t>
      </w:r>
      <w:r w:rsidRPr="69DA2407">
        <w:rPr>
          <w:rFonts w:cs="Arial"/>
          <w:b/>
          <w:bCs/>
        </w:rPr>
        <w:t xml:space="preserve"> ~</w:t>
      </w:r>
    </w:p>
    <w:p w14:paraId="5DAB6C7B" w14:textId="77777777" w:rsidR="004A2AA0" w:rsidRPr="005076D1" w:rsidRDefault="004A2AA0" w:rsidP="5A9055AB">
      <w:pPr>
        <w:spacing w:line="480" w:lineRule="auto"/>
        <w:jc w:val="both"/>
        <w:rPr>
          <w:rFonts w:cs="Arial"/>
          <w:b/>
          <w:bCs/>
        </w:rPr>
      </w:pPr>
    </w:p>
    <w:p w14:paraId="5B6BE73F" w14:textId="3CB87DD2" w:rsidR="00846377" w:rsidRDefault="3F778893" w:rsidP="5A9055AB">
      <w:pPr>
        <w:spacing w:line="480" w:lineRule="auto"/>
        <w:jc w:val="both"/>
        <w:rPr>
          <w:rFonts w:cs="Arial"/>
          <w:b/>
          <w:bCs/>
        </w:rPr>
      </w:pPr>
      <w:proofErr w:type="spellStart"/>
      <w:r w:rsidRPr="69DA2407">
        <w:rPr>
          <w:rFonts w:cs="Arial"/>
          <w:b/>
          <w:bCs/>
        </w:rPr>
        <w:t>Tezmaksan</w:t>
      </w:r>
      <w:proofErr w:type="spellEnd"/>
      <w:r w:rsidRPr="69DA2407">
        <w:rPr>
          <w:rFonts w:cs="Arial"/>
          <w:b/>
          <w:bCs/>
        </w:rPr>
        <w:t xml:space="preserve">, a leading European </w:t>
      </w:r>
      <w:r w:rsidR="37859F0B" w:rsidRPr="69DA2407">
        <w:rPr>
          <w:rFonts w:cs="Arial"/>
          <w:b/>
          <w:bCs/>
        </w:rPr>
        <w:t>manufacturer</w:t>
      </w:r>
      <w:r w:rsidRPr="69DA2407">
        <w:rPr>
          <w:rFonts w:cs="Arial"/>
          <w:b/>
          <w:bCs/>
        </w:rPr>
        <w:t xml:space="preserve"> of robotics and automation, will launch</w:t>
      </w:r>
      <w:r w:rsidR="2195DC12" w:rsidRPr="69DA2407">
        <w:rPr>
          <w:rFonts w:cs="Arial"/>
          <w:b/>
          <w:bCs/>
        </w:rPr>
        <w:t xml:space="preserve"> </w:t>
      </w:r>
      <w:r w:rsidR="6BB69FD1" w:rsidRPr="69DA2407">
        <w:rPr>
          <w:rFonts w:cs="Arial"/>
          <w:b/>
          <w:bCs/>
        </w:rPr>
        <w:t xml:space="preserve">three </w:t>
      </w:r>
      <w:r w:rsidR="0FD2D549" w:rsidRPr="69DA2407">
        <w:rPr>
          <w:rFonts w:cs="Arial"/>
          <w:b/>
          <w:bCs/>
        </w:rPr>
        <w:t xml:space="preserve">new </w:t>
      </w:r>
      <w:r w:rsidR="6BB69FD1" w:rsidRPr="69DA2407">
        <w:rPr>
          <w:rFonts w:cs="Arial"/>
          <w:b/>
          <w:bCs/>
        </w:rPr>
        <w:t xml:space="preserve">iterations of </w:t>
      </w:r>
      <w:r w:rsidR="7286AFB1" w:rsidRPr="69DA2407">
        <w:rPr>
          <w:rFonts w:cs="Arial"/>
          <w:b/>
          <w:bCs/>
        </w:rPr>
        <w:t xml:space="preserve">its </w:t>
      </w:r>
      <w:r w:rsidRPr="69DA2407">
        <w:rPr>
          <w:rFonts w:cs="Arial"/>
          <w:b/>
          <w:bCs/>
        </w:rPr>
        <w:t xml:space="preserve">innovative </w:t>
      </w:r>
      <w:hyperlink r:id="rId11">
        <w:proofErr w:type="spellStart"/>
        <w:r w:rsidR="4DA1FE17" w:rsidRPr="69DA2407">
          <w:rPr>
            <w:rStyle w:val="Hyperlink"/>
            <w:rFonts w:cs="Arial"/>
            <w:b/>
            <w:bCs/>
          </w:rPr>
          <w:t>CubeBOX</w:t>
        </w:r>
        <w:proofErr w:type="spellEnd"/>
      </w:hyperlink>
      <w:r w:rsidR="4DA1FE17" w:rsidRPr="69DA2407">
        <w:rPr>
          <w:rFonts w:cs="Arial"/>
          <w:b/>
          <w:bCs/>
        </w:rPr>
        <w:t xml:space="preserve"> system </w:t>
      </w:r>
      <w:r w:rsidRPr="69DA2407">
        <w:rPr>
          <w:rFonts w:cs="Arial"/>
          <w:b/>
          <w:bCs/>
        </w:rPr>
        <w:t>at EMO Hannover 2023</w:t>
      </w:r>
      <w:r w:rsidR="18082229" w:rsidRPr="69DA2407">
        <w:rPr>
          <w:rFonts w:cs="Arial"/>
          <w:b/>
          <w:bCs/>
        </w:rPr>
        <w:t>.</w:t>
      </w:r>
      <w:r w:rsidR="0C5E6052" w:rsidRPr="69DA2407">
        <w:rPr>
          <w:rFonts w:cs="Arial"/>
          <w:b/>
          <w:bCs/>
        </w:rPr>
        <w:t xml:space="preserve"> </w:t>
      </w:r>
      <w:r w:rsidR="43A9A98C" w:rsidRPr="69DA2407">
        <w:rPr>
          <w:rFonts w:cs="Arial"/>
          <w:b/>
          <w:bCs/>
        </w:rPr>
        <w:t>H</w:t>
      </w:r>
      <w:r w:rsidR="55769063" w:rsidRPr="69DA2407">
        <w:rPr>
          <w:rFonts w:cs="Arial"/>
          <w:b/>
          <w:bCs/>
        </w:rPr>
        <w:t xml:space="preserve">eld </w:t>
      </w:r>
      <w:r w:rsidR="5C3776D7" w:rsidRPr="69DA2407">
        <w:rPr>
          <w:rFonts w:cs="Arial"/>
          <w:b/>
          <w:bCs/>
        </w:rPr>
        <w:t xml:space="preserve">on </w:t>
      </w:r>
      <w:r w:rsidR="55769063" w:rsidRPr="69DA2407">
        <w:rPr>
          <w:rFonts w:cs="Arial"/>
          <w:b/>
          <w:bCs/>
        </w:rPr>
        <w:t xml:space="preserve">18 </w:t>
      </w:r>
      <w:r w:rsidRPr="69DA2407">
        <w:rPr>
          <w:rFonts w:cs="Arial"/>
          <w:b/>
          <w:bCs/>
        </w:rPr>
        <w:t xml:space="preserve">to </w:t>
      </w:r>
      <w:r w:rsidR="2F2B70EC" w:rsidRPr="69DA2407">
        <w:rPr>
          <w:rFonts w:cs="Arial"/>
          <w:b/>
          <w:bCs/>
        </w:rPr>
        <w:t xml:space="preserve">24 </w:t>
      </w:r>
      <w:r w:rsidRPr="69DA2407">
        <w:rPr>
          <w:rFonts w:cs="Arial"/>
          <w:b/>
          <w:bCs/>
        </w:rPr>
        <w:t>September</w:t>
      </w:r>
      <w:r w:rsidR="2C49A9A8" w:rsidRPr="69DA2407">
        <w:rPr>
          <w:rFonts w:cs="Arial"/>
          <w:b/>
          <w:bCs/>
        </w:rPr>
        <w:t>, EMO is among the world’s largest fairs for metalworking and manufacturing</w:t>
      </w:r>
      <w:r w:rsidR="449467A0" w:rsidRPr="69DA2407">
        <w:rPr>
          <w:rFonts w:cs="Arial"/>
          <w:b/>
          <w:bCs/>
        </w:rPr>
        <w:t xml:space="preserve">. </w:t>
      </w:r>
      <w:proofErr w:type="spellStart"/>
      <w:r w:rsidR="6BE23347" w:rsidRPr="69DA2407">
        <w:rPr>
          <w:rFonts w:cs="Arial"/>
          <w:b/>
          <w:bCs/>
        </w:rPr>
        <w:t>Tezmaksan</w:t>
      </w:r>
      <w:proofErr w:type="spellEnd"/>
      <w:r w:rsidR="6BE23347" w:rsidRPr="69DA2407">
        <w:rPr>
          <w:rFonts w:cs="Arial"/>
          <w:b/>
          <w:bCs/>
        </w:rPr>
        <w:t xml:space="preserve"> Robotics will </w:t>
      </w:r>
      <w:r w:rsidR="4DAB4206" w:rsidRPr="69DA2407">
        <w:rPr>
          <w:rFonts w:cs="Arial"/>
          <w:b/>
          <w:bCs/>
        </w:rPr>
        <w:t xml:space="preserve">demonstrate its </w:t>
      </w:r>
      <w:r w:rsidR="5BEDA09F" w:rsidRPr="69DA2407">
        <w:rPr>
          <w:rFonts w:cs="Arial"/>
          <w:b/>
          <w:bCs/>
        </w:rPr>
        <w:t>new automation systems</w:t>
      </w:r>
      <w:r w:rsidR="126267A2" w:rsidRPr="69DA2407">
        <w:rPr>
          <w:rFonts w:cs="Arial"/>
          <w:b/>
          <w:bCs/>
        </w:rPr>
        <w:t xml:space="preserve"> </w:t>
      </w:r>
      <w:r w:rsidR="5BEDA09F" w:rsidRPr="69DA2407">
        <w:rPr>
          <w:rFonts w:cs="Arial"/>
          <w:b/>
          <w:bCs/>
        </w:rPr>
        <w:t xml:space="preserve">in </w:t>
      </w:r>
      <w:r w:rsidR="001614D8" w:rsidRPr="001614D8">
        <w:rPr>
          <w:rFonts w:cs="Arial"/>
          <w:b/>
          <w:bCs/>
        </w:rPr>
        <w:t>hall 17 stand B06</w:t>
      </w:r>
      <w:r w:rsidR="001614D8">
        <w:rPr>
          <w:rFonts w:cs="Arial"/>
        </w:rPr>
        <w:t>.</w:t>
      </w:r>
      <w:r w:rsidRPr="69DA2407">
        <w:rPr>
          <w:rFonts w:cs="Arial"/>
          <w:b/>
          <w:bCs/>
        </w:rPr>
        <w:t xml:space="preserve"> </w:t>
      </w:r>
    </w:p>
    <w:p w14:paraId="3124A20D" w14:textId="77777777" w:rsidR="001614D8" w:rsidRDefault="001614D8" w:rsidP="5A9055AB">
      <w:pPr>
        <w:spacing w:line="480" w:lineRule="auto"/>
        <w:jc w:val="both"/>
      </w:pPr>
    </w:p>
    <w:p w14:paraId="3644AB03" w14:textId="600B7E42" w:rsidR="629406E9" w:rsidRDefault="629406E9" w:rsidP="69DA2407">
      <w:pPr>
        <w:spacing w:line="480" w:lineRule="auto"/>
        <w:jc w:val="both"/>
        <w:rPr>
          <w:rFonts w:cs="Arial"/>
        </w:rPr>
      </w:pPr>
      <w:proofErr w:type="spellStart"/>
      <w:r w:rsidRPr="69DA2407">
        <w:rPr>
          <w:rFonts w:cs="Arial"/>
        </w:rPr>
        <w:t>C</w:t>
      </w:r>
      <w:r w:rsidR="3F778893" w:rsidRPr="69DA2407">
        <w:rPr>
          <w:rFonts w:cs="Arial"/>
        </w:rPr>
        <w:t>ube</w:t>
      </w:r>
      <w:r w:rsidR="02006BE7" w:rsidRPr="69DA2407">
        <w:rPr>
          <w:rFonts w:cs="Arial"/>
        </w:rPr>
        <w:t>BOX</w:t>
      </w:r>
      <w:proofErr w:type="spellEnd"/>
      <w:r w:rsidR="3F778893" w:rsidRPr="69DA2407">
        <w:rPr>
          <w:rFonts w:cs="Arial"/>
        </w:rPr>
        <w:t xml:space="preserve"> is a revolutionary </w:t>
      </w:r>
      <w:r w:rsidR="7D802872" w:rsidRPr="69DA2407">
        <w:rPr>
          <w:rFonts w:cs="Arial"/>
        </w:rPr>
        <w:t xml:space="preserve">series of </w:t>
      </w:r>
      <w:r w:rsidR="72071079" w:rsidRPr="69DA2407">
        <w:rPr>
          <w:rFonts w:cs="Arial"/>
        </w:rPr>
        <w:t xml:space="preserve">automation </w:t>
      </w:r>
      <w:r w:rsidR="3F778893" w:rsidRPr="69DA2407">
        <w:rPr>
          <w:rFonts w:cs="Arial"/>
        </w:rPr>
        <w:t>solution</w:t>
      </w:r>
      <w:r w:rsidR="57A36E5E" w:rsidRPr="69DA2407">
        <w:rPr>
          <w:rFonts w:cs="Arial"/>
        </w:rPr>
        <w:t>s</w:t>
      </w:r>
      <w:r w:rsidR="3F778893" w:rsidRPr="69DA2407">
        <w:rPr>
          <w:rFonts w:cs="Arial"/>
        </w:rPr>
        <w:t xml:space="preserve"> that </w:t>
      </w:r>
      <w:r w:rsidR="398BF934" w:rsidRPr="69DA2407">
        <w:rPr>
          <w:rFonts w:cs="Arial"/>
        </w:rPr>
        <w:t>enable operator-free production</w:t>
      </w:r>
      <w:r w:rsidR="30ABF5AB" w:rsidRPr="69DA2407">
        <w:rPr>
          <w:rFonts w:cs="Arial"/>
        </w:rPr>
        <w:t xml:space="preserve"> in machine tending. </w:t>
      </w:r>
      <w:r w:rsidR="2DED91D7" w:rsidRPr="69DA2407">
        <w:rPr>
          <w:rFonts w:cs="Arial"/>
        </w:rPr>
        <w:t xml:space="preserve">Developed by </w:t>
      </w:r>
      <w:proofErr w:type="spellStart"/>
      <w:r w:rsidR="2DED91D7" w:rsidRPr="69DA2407">
        <w:rPr>
          <w:rFonts w:cs="Arial"/>
        </w:rPr>
        <w:t>Tezmaksan</w:t>
      </w:r>
      <w:proofErr w:type="spellEnd"/>
      <w:r w:rsidR="2DED91D7" w:rsidRPr="69DA2407">
        <w:rPr>
          <w:rFonts w:cs="Arial"/>
        </w:rPr>
        <w:t>, t</w:t>
      </w:r>
      <w:r w:rsidR="5509E3D9" w:rsidRPr="69DA2407">
        <w:rPr>
          <w:rFonts w:cs="Arial"/>
        </w:rPr>
        <w:t>he system</w:t>
      </w:r>
      <w:r w:rsidR="7762E458" w:rsidRPr="69DA2407">
        <w:rPr>
          <w:rFonts w:cs="Arial"/>
        </w:rPr>
        <w:t>s</w:t>
      </w:r>
      <w:r w:rsidR="5509E3D9" w:rsidRPr="69DA2407">
        <w:rPr>
          <w:rFonts w:cs="Arial"/>
        </w:rPr>
        <w:t xml:space="preserve"> integrate </w:t>
      </w:r>
      <w:r w:rsidR="71DA2BD7" w:rsidRPr="69DA2407">
        <w:rPr>
          <w:rFonts w:cs="Arial"/>
        </w:rPr>
        <w:t>with any</w:t>
      </w:r>
      <w:r w:rsidR="5509E3D9" w:rsidRPr="69DA2407">
        <w:rPr>
          <w:rFonts w:cs="Arial"/>
        </w:rPr>
        <w:t xml:space="preserve"> control unit </w:t>
      </w:r>
      <w:r w:rsidR="150EBAB6" w:rsidRPr="69DA2407">
        <w:rPr>
          <w:rFonts w:cs="Arial"/>
        </w:rPr>
        <w:t>and</w:t>
      </w:r>
      <w:r w:rsidR="5509E3D9" w:rsidRPr="69DA2407">
        <w:rPr>
          <w:rFonts w:cs="Arial"/>
        </w:rPr>
        <w:t xml:space="preserve"> any robot of </w:t>
      </w:r>
      <w:r w:rsidR="27ED7FE6" w:rsidRPr="69DA2407">
        <w:rPr>
          <w:rFonts w:cs="Arial"/>
        </w:rPr>
        <w:t>the user's choice</w:t>
      </w:r>
      <w:r w:rsidR="2B1CA681" w:rsidRPr="69DA2407">
        <w:rPr>
          <w:rFonts w:cs="Arial"/>
        </w:rPr>
        <w:t xml:space="preserve"> —</w:t>
      </w:r>
      <w:r w:rsidR="1A30B363" w:rsidRPr="69DA2407">
        <w:rPr>
          <w:rFonts w:cs="Arial"/>
        </w:rPr>
        <w:t xml:space="preserve"> regardless of manufacturer or communication protocol</w:t>
      </w:r>
      <w:r w:rsidR="353EC6E3" w:rsidRPr="69DA2407">
        <w:rPr>
          <w:rFonts w:cs="Arial"/>
        </w:rPr>
        <w:t xml:space="preserve"> </w:t>
      </w:r>
      <w:r w:rsidR="64A4337E" w:rsidRPr="69DA2407">
        <w:rPr>
          <w:rFonts w:cs="Arial"/>
        </w:rPr>
        <w:t xml:space="preserve">and </w:t>
      </w:r>
      <w:r w:rsidR="4C700CF9" w:rsidRPr="69DA2407">
        <w:rPr>
          <w:rFonts w:cs="Arial"/>
        </w:rPr>
        <w:t xml:space="preserve">can support the </w:t>
      </w:r>
      <w:r w:rsidR="44105DB7" w:rsidRPr="69DA2407">
        <w:rPr>
          <w:rFonts w:cs="Arial"/>
        </w:rPr>
        <w:t>automated</w:t>
      </w:r>
      <w:r w:rsidR="5509E3D9" w:rsidRPr="69DA2407">
        <w:rPr>
          <w:rFonts w:cs="Arial"/>
        </w:rPr>
        <w:t xml:space="preserve"> </w:t>
      </w:r>
      <w:r w:rsidR="4BC73BF2" w:rsidRPr="69DA2407">
        <w:rPr>
          <w:rFonts w:cs="Arial"/>
        </w:rPr>
        <w:t xml:space="preserve">loading and unloading </w:t>
      </w:r>
      <w:r w:rsidR="01CC56E7" w:rsidRPr="69DA2407">
        <w:rPr>
          <w:rFonts w:cs="Arial"/>
        </w:rPr>
        <w:t xml:space="preserve">of </w:t>
      </w:r>
      <w:r w:rsidR="1B6C5F2B" w:rsidRPr="69DA2407">
        <w:rPr>
          <w:rFonts w:cs="Arial"/>
        </w:rPr>
        <w:t>CNC machines</w:t>
      </w:r>
      <w:r w:rsidR="6BBFFC2E" w:rsidRPr="69DA2407">
        <w:rPr>
          <w:rFonts w:cs="Arial"/>
        </w:rPr>
        <w:t>.</w:t>
      </w:r>
    </w:p>
    <w:p w14:paraId="796B9BB0" w14:textId="25C68916" w:rsidR="69DA2407" w:rsidRDefault="69DA2407" w:rsidP="69DA2407">
      <w:pPr>
        <w:spacing w:line="480" w:lineRule="auto"/>
        <w:jc w:val="both"/>
        <w:rPr>
          <w:rFonts w:cs="Arial"/>
        </w:rPr>
      </w:pPr>
    </w:p>
    <w:p w14:paraId="7548B950" w14:textId="24EC15F8" w:rsidR="4C0CB6E6" w:rsidRDefault="4C0CB6E6" w:rsidP="69DA2407">
      <w:pPr>
        <w:spacing w:line="480" w:lineRule="auto"/>
        <w:jc w:val="both"/>
        <w:rPr>
          <w:rFonts w:cs="Arial"/>
        </w:rPr>
      </w:pPr>
      <w:r w:rsidRPr="69DA2407">
        <w:rPr>
          <w:rFonts w:cs="Arial"/>
        </w:rPr>
        <w:t>Among the launches</w:t>
      </w:r>
      <w:r w:rsidR="51D9224A" w:rsidRPr="69DA2407">
        <w:rPr>
          <w:rFonts w:cs="Arial"/>
        </w:rPr>
        <w:t xml:space="preserve"> at EMO </w:t>
      </w:r>
      <w:r w:rsidRPr="69DA2407">
        <w:rPr>
          <w:rFonts w:cs="Arial"/>
        </w:rPr>
        <w:t xml:space="preserve">is </w:t>
      </w:r>
      <w:r w:rsidR="6D1A4477" w:rsidRPr="69DA2407">
        <w:rPr>
          <w:rFonts w:cs="Arial"/>
        </w:rPr>
        <w:t xml:space="preserve">the </w:t>
      </w:r>
      <w:proofErr w:type="spellStart"/>
      <w:r w:rsidRPr="69DA2407">
        <w:rPr>
          <w:rFonts w:cs="Arial"/>
        </w:rPr>
        <w:t>CubeB</w:t>
      </w:r>
      <w:r w:rsidR="24E5F026" w:rsidRPr="69DA2407">
        <w:rPr>
          <w:rFonts w:cs="Arial"/>
        </w:rPr>
        <w:t>OX</w:t>
      </w:r>
      <w:proofErr w:type="spellEnd"/>
      <w:r w:rsidRPr="69DA2407">
        <w:rPr>
          <w:rFonts w:cs="Arial"/>
        </w:rPr>
        <w:t xml:space="preserve"> Pallet Pool, also </w:t>
      </w:r>
      <w:r w:rsidR="598B9D88" w:rsidRPr="69DA2407">
        <w:rPr>
          <w:rFonts w:cs="Arial"/>
        </w:rPr>
        <w:t xml:space="preserve">referred to </w:t>
      </w:r>
      <w:r w:rsidRPr="69DA2407">
        <w:rPr>
          <w:rFonts w:cs="Arial"/>
        </w:rPr>
        <w:t xml:space="preserve">as Pallet Tower and Pallet Changer. </w:t>
      </w:r>
      <w:r w:rsidR="15EA72B6" w:rsidRPr="69DA2407">
        <w:rPr>
          <w:rFonts w:cs="Arial"/>
        </w:rPr>
        <w:t xml:space="preserve">The system is used for automation </w:t>
      </w:r>
      <w:r w:rsidR="3A9FA9DD" w:rsidRPr="7570A9A1">
        <w:rPr>
          <w:rFonts w:cs="Arial"/>
        </w:rPr>
        <w:t>of CNC machining centres</w:t>
      </w:r>
      <w:r w:rsidR="15EA72B6" w:rsidRPr="69DA2407">
        <w:rPr>
          <w:rFonts w:cs="Arial"/>
        </w:rPr>
        <w:t xml:space="preserve"> with limited floor space</w:t>
      </w:r>
      <w:r w:rsidR="00551A46" w:rsidRPr="69DA2407">
        <w:rPr>
          <w:rFonts w:cs="Arial"/>
        </w:rPr>
        <w:t xml:space="preserve"> and can </w:t>
      </w:r>
      <w:r w:rsidR="5BF01975" w:rsidRPr="69DA2407">
        <w:rPr>
          <w:rFonts w:cs="Arial"/>
        </w:rPr>
        <w:t>manag</w:t>
      </w:r>
      <w:r w:rsidR="1EE3D67B" w:rsidRPr="69DA2407">
        <w:rPr>
          <w:rFonts w:cs="Arial"/>
        </w:rPr>
        <w:t xml:space="preserve">e </w:t>
      </w:r>
      <w:r w:rsidR="15EA72B6" w:rsidRPr="69DA2407">
        <w:rPr>
          <w:rFonts w:cs="Arial"/>
        </w:rPr>
        <w:t xml:space="preserve">up to 24 pallets and 16 tools </w:t>
      </w:r>
      <w:r w:rsidR="0CEC8E11" w:rsidRPr="69DA2407">
        <w:rPr>
          <w:rFonts w:cs="Arial"/>
        </w:rPr>
        <w:t>with</w:t>
      </w:r>
      <w:r w:rsidR="7E7D76FE" w:rsidRPr="69DA2407">
        <w:rPr>
          <w:rFonts w:cs="Arial"/>
        </w:rPr>
        <w:t xml:space="preserve"> </w:t>
      </w:r>
      <w:r w:rsidR="15EA72B6" w:rsidRPr="69DA2407">
        <w:rPr>
          <w:rFonts w:cs="Arial"/>
        </w:rPr>
        <w:t xml:space="preserve">just one unit. </w:t>
      </w:r>
      <w:r w:rsidR="4769E859" w:rsidRPr="69DA2407">
        <w:rPr>
          <w:rFonts w:cs="Arial"/>
        </w:rPr>
        <w:t>P</w:t>
      </w:r>
      <w:r w:rsidR="15EA72B6" w:rsidRPr="69DA2407">
        <w:rPr>
          <w:rFonts w:cs="Arial"/>
        </w:rPr>
        <w:t>allets are arranged in a compact circle in front of the machine, using a 6-axis robot to loa</w:t>
      </w:r>
      <w:r w:rsidR="1391A745" w:rsidRPr="69DA2407">
        <w:rPr>
          <w:rFonts w:cs="Arial"/>
        </w:rPr>
        <w:t xml:space="preserve">d and </w:t>
      </w:r>
      <w:r w:rsidR="15EA72B6" w:rsidRPr="69DA2407">
        <w:rPr>
          <w:rFonts w:cs="Arial"/>
        </w:rPr>
        <w:t xml:space="preserve">unload into the system. </w:t>
      </w:r>
      <w:r w:rsidR="25DCC567" w:rsidRPr="69DA2407">
        <w:rPr>
          <w:rFonts w:cs="Arial"/>
        </w:rPr>
        <w:t xml:space="preserve">The </w:t>
      </w:r>
      <w:r w:rsidR="3261DF0D" w:rsidRPr="69DA2407">
        <w:rPr>
          <w:rFonts w:cs="Arial"/>
        </w:rPr>
        <w:t xml:space="preserve">equipment </w:t>
      </w:r>
      <w:r w:rsidR="25DCC567" w:rsidRPr="69DA2407">
        <w:rPr>
          <w:rFonts w:cs="Arial"/>
        </w:rPr>
        <w:t xml:space="preserve">significantly reduces reliance on operators for loading and unloading and </w:t>
      </w:r>
      <w:r w:rsidR="043862BF" w:rsidRPr="69DA2407">
        <w:rPr>
          <w:rFonts w:cs="Arial"/>
        </w:rPr>
        <w:t xml:space="preserve">can enable </w:t>
      </w:r>
      <w:r w:rsidR="25DCC567" w:rsidRPr="69DA2407">
        <w:rPr>
          <w:rFonts w:cs="Arial"/>
        </w:rPr>
        <w:t xml:space="preserve">up to 24-hour operator free </w:t>
      </w:r>
      <w:r w:rsidR="52D6A35D" w:rsidRPr="69DA2407">
        <w:rPr>
          <w:rFonts w:cs="Arial"/>
        </w:rPr>
        <w:t>operation</w:t>
      </w:r>
      <w:r w:rsidR="25DCC567" w:rsidRPr="69DA2407">
        <w:rPr>
          <w:rFonts w:cs="Arial"/>
        </w:rPr>
        <w:t>.</w:t>
      </w:r>
    </w:p>
    <w:p w14:paraId="14B6186A" w14:textId="3E8BA4F5" w:rsidR="69DA2407" w:rsidRDefault="69DA2407" w:rsidP="69DA2407">
      <w:pPr>
        <w:spacing w:line="480" w:lineRule="auto"/>
        <w:jc w:val="both"/>
        <w:rPr>
          <w:rFonts w:cs="Arial"/>
        </w:rPr>
      </w:pPr>
    </w:p>
    <w:p w14:paraId="5FBB19F4" w14:textId="7F8930D4" w:rsidR="6737E035" w:rsidRDefault="6737E035" w:rsidP="69DA2407">
      <w:pPr>
        <w:spacing w:line="480" w:lineRule="auto"/>
        <w:jc w:val="both"/>
        <w:rPr>
          <w:rFonts w:cs="Arial"/>
        </w:rPr>
      </w:pPr>
      <w:r w:rsidRPr="69DA2407">
        <w:rPr>
          <w:rFonts w:cs="Arial"/>
        </w:rPr>
        <w:t>Other demonstrations include</w:t>
      </w:r>
      <w:r w:rsidR="7F53DC79" w:rsidRPr="69DA2407">
        <w:rPr>
          <w:rFonts w:cs="Arial"/>
        </w:rPr>
        <w:t xml:space="preserve"> </w:t>
      </w:r>
      <w:r w:rsidR="5EA64F12" w:rsidRPr="69DA2407">
        <w:rPr>
          <w:rFonts w:cs="Arial"/>
        </w:rPr>
        <w:t xml:space="preserve">the </w:t>
      </w:r>
      <w:proofErr w:type="spellStart"/>
      <w:r w:rsidR="7F53DC79" w:rsidRPr="69DA2407">
        <w:rPr>
          <w:rFonts w:cs="Arial"/>
        </w:rPr>
        <w:t>CubeBOX</w:t>
      </w:r>
      <w:proofErr w:type="spellEnd"/>
      <w:r w:rsidR="7F53DC79" w:rsidRPr="69DA2407">
        <w:rPr>
          <w:rFonts w:cs="Arial"/>
        </w:rPr>
        <w:t xml:space="preserve"> </w:t>
      </w:r>
      <w:r w:rsidR="232D9886" w:rsidRPr="69DA2407">
        <w:rPr>
          <w:rFonts w:cs="Arial"/>
        </w:rPr>
        <w:t>R</w:t>
      </w:r>
      <w:r w:rsidR="7F53DC79" w:rsidRPr="69DA2407">
        <w:rPr>
          <w:rFonts w:cs="Arial"/>
        </w:rPr>
        <w:t>T Stacker (RT-S)</w:t>
      </w:r>
      <w:r w:rsidR="328086DC" w:rsidRPr="69DA2407">
        <w:rPr>
          <w:rFonts w:cs="Arial"/>
        </w:rPr>
        <w:t>. The RT-S</w:t>
      </w:r>
      <w:r w:rsidR="72017812" w:rsidRPr="69DA2407">
        <w:rPr>
          <w:rFonts w:cs="Arial"/>
        </w:rPr>
        <w:t xml:space="preserve"> </w:t>
      </w:r>
      <w:r w:rsidR="468A52CE" w:rsidRPr="69DA2407">
        <w:rPr>
          <w:rFonts w:cs="Arial"/>
        </w:rPr>
        <w:t>is suitable</w:t>
      </w:r>
      <w:r w:rsidR="72017812" w:rsidRPr="69DA2407">
        <w:rPr>
          <w:rFonts w:cs="Arial"/>
        </w:rPr>
        <w:t xml:space="preserve"> for lathes and vertical machining centres. The system uses two pallets for part loading and can tend one or two</w:t>
      </w:r>
      <w:r w:rsidR="17DEC90A" w:rsidRPr="69DA2407">
        <w:rPr>
          <w:rFonts w:cs="Arial"/>
        </w:rPr>
        <w:t xml:space="preserve"> CNC</w:t>
      </w:r>
      <w:r w:rsidR="72017812" w:rsidRPr="69DA2407">
        <w:rPr>
          <w:rFonts w:cs="Arial"/>
        </w:rPr>
        <w:t xml:space="preserve"> machines. A key advantage of this model is the ability to stack two pallets on top of </w:t>
      </w:r>
      <w:r w:rsidR="3ABE59EC" w:rsidRPr="69DA2407">
        <w:rPr>
          <w:rFonts w:cs="Arial"/>
        </w:rPr>
        <w:t>each other</w:t>
      </w:r>
      <w:r w:rsidR="72017812" w:rsidRPr="69DA2407">
        <w:rPr>
          <w:rFonts w:cs="Arial"/>
        </w:rPr>
        <w:t xml:space="preserve">, </w:t>
      </w:r>
      <w:r w:rsidR="4F0D4CC6" w:rsidRPr="69DA2407">
        <w:rPr>
          <w:rFonts w:cs="Arial"/>
        </w:rPr>
        <w:t>enabling higher throughput</w:t>
      </w:r>
      <w:r w:rsidR="53E3BC44" w:rsidRPr="69DA2407">
        <w:rPr>
          <w:rFonts w:cs="Arial"/>
        </w:rPr>
        <w:t xml:space="preserve"> without </w:t>
      </w:r>
      <w:r w:rsidR="16669D3C" w:rsidRPr="69DA2407">
        <w:rPr>
          <w:rFonts w:cs="Arial"/>
        </w:rPr>
        <w:t xml:space="preserve">an increased factory footprint. </w:t>
      </w:r>
    </w:p>
    <w:p w14:paraId="46D2F0F8" w14:textId="1A830BD0" w:rsidR="69DA2407" w:rsidRDefault="69DA2407" w:rsidP="69DA2407">
      <w:pPr>
        <w:spacing w:line="480" w:lineRule="auto"/>
        <w:jc w:val="both"/>
        <w:rPr>
          <w:rFonts w:cs="Arial"/>
        </w:rPr>
      </w:pPr>
    </w:p>
    <w:p w14:paraId="22DFFD28" w14:textId="53515D61" w:rsidR="501D17D7" w:rsidRDefault="501D17D7" w:rsidP="69DA2407">
      <w:pPr>
        <w:spacing w:line="480" w:lineRule="auto"/>
        <w:jc w:val="both"/>
        <w:rPr>
          <w:rFonts w:cs="Arial"/>
        </w:rPr>
      </w:pPr>
      <w:r w:rsidRPr="69DA2407">
        <w:rPr>
          <w:rFonts w:cs="Arial"/>
        </w:rPr>
        <w:t xml:space="preserve">Lastly, </w:t>
      </w:r>
      <w:proofErr w:type="spellStart"/>
      <w:r w:rsidRPr="69DA2407">
        <w:rPr>
          <w:rFonts w:cs="Arial"/>
        </w:rPr>
        <w:t>Tezmaksan</w:t>
      </w:r>
      <w:proofErr w:type="spellEnd"/>
      <w:r w:rsidRPr="69DA2407">
        <w:rPr>
          <w:rFonts w:cs="Arial"/>
        </w:rPr>
        <w:t xml:space="preserve"> will exhibit the </w:t>
      </w:r>
      <w:proofErr w:type="spellStart"/>
      <w:r w:rsidRPr="69DA2407">
        <w:rPr>
          <w:rFonts w:cs="Arial"/>
        </w:rPr>
        <w:t>CubeBOX</w:t>
      </w:r>
      <w:proofErr w:type="spellEnd"/>
      <w:r w:rsidRPr="69DA2407">
        <w:rPr>
          <w:rFonts w:cs="Arial"/>
        </w:rPr>
        <w:t xml:space="preserve"> Space Cabinet. Th</w:t>
      </w:r>
      <w:r w:rsidR="74E4C004" w:rsidRPr="69DA2407">
        <w:rPr>
          <w:rFonts w:cs="Arial"/>
        </w:rPr>
        <w:t xml:space="preserve">is model boasts three drawers for holding product which </w:t>
      </w:r>
      <w:r w:rsidR="0240E479" w:rsidRPr="69DA2407">
        <w:rPr>
          <w:rFonts w:cs="Arial"/>
        </w:rPr>
        <w:t>is unloaded</w:t>
      </w:r>
      <w:r w:rsidR="74E4C004" w:rsidRPr="69DA2407">
        <w:rPr>
          <w:rFonts w:cs="Arial"/>
        </w:rPr>
        <w:t xml:space="preserve"> using a </w:t>
      </w:r>
      <w:r w:rsidR="2E78B52F" w:rsidRPr="69DA2407">
        <w:rPr>
          <w:rFonts w:cs="Arial"/>
        </w:rPr>
        <w:t xml:space="preserve">6-axis </w:t>
      </w:r>
      <w:r w:rsidR="74E4C004" w:rsidRPr="69DA2407">
        <w:rPr>
          <w:rFonts w:cs="Arial"/>
        </w:rPr>
        <w:t xml:space="preserve">robot. Using this system, an operator </w:t>
      </w:r>
      <w:r w:rsidR="28121ECB" w:rsidRPr="69DA2407">
        <w:rPr>
          <w:rFonts w:cs="Arial"/>
        </w:rPr>
        <w:t>does not have to re</w:t>
      </w:r>
      <w:r w:rsidR="1202FAA2" w:rsidRPr="69DA2407">
        <w:rPr>
          <w:rFonts w:cs="Arial"/>
        </w:rPr>
        <w:t xml:space="preserve">gularly restock the system. When restocking is necessary, </w:t>
      </w:r>
      <w:r w:rsidR="3CFED79E" w:rsidRPr="69DA2407">
        <w:rPr>
          <w:rFonts w:cs="Arial"/>
        </w:rPr>
        <w:t xml:space="preserve">the </w:t>
      </w:r>
      <w:proofErr w:type="spellStart"/>
      <w:r w:rsidR="3CFED79E" w:rsidRPr="69DA2407">
        <w:rPr>
          <w:rFonts w:cs="Arial"/>
        </w:rPr>
        <w:t>CubeBOX</w:t>
      </w:r>
      <w:proofErr w:type="spellEnd"/>
      <w:r w:rsidR="3CFED79E" w:rsidRPr="69DA2407">
        <w:rPr>
          <w:rFonts w:cs="Arial"/>
        </w:rPr>
        <w:t xml:space="preserve"> Space Cabinet’s ergonomic design allows drawers to be rolled into a reachable position for easy </w:t>
      </w:r>
      <w:r w:rsidR="6400CE5F" w:rsidRPr="69DA2407">
        <w:rPr>
          <w:rFonts w:cs="Arial"/>
        </w:rPr>
        <w:t>parts supply</w:t>
      </w:r>
      <w:r w:rsidR="3CFED79E" w:rsidRPr="69DA2407">
        <w:rPr>
          <w:rFonts w:cs="Arial"/>
        </w:rPr>
        <w:t>.</w:t>
      </w:r>
    </w:p>
    <w:p w14:paraId="1E5C102A" w14:textId="60E49C34" w:rsidR="00846377" w:rsidRDefault="00846377" w:rsidP="5A9055AB">
      <w:pPr>
        <w:spacing w:line="480" w:lineRule="auto"/>
        <w:jc w:val="both"/>
        <w:rPr>
          <w:rFonts w:cs="Arial"/>
        </w:rPr>
      </w:pPr>
    </w:p>
    <w:p w14:paraId="5B6BF037" w14:textId="265A4AA7" w:rsidR="28C47DA4" w:rsidRDefault="4D939ECD" w:rsidP="69DA2407">
      <w:pPr>
        <w:spacing w:line="480" w:lineRule="auto"/>
        <w:jc w:val="both"/>
        <w:rPr>
          <w:rFonts w:eastAsia="Arial" w:cs="Arial"/>
        </w:rPr>
      </w:pPr>
      <w:r w:rsidRPr="69DA2407">
        <w:rPr>
          <w:rFonts w:cs="Arial"/>
        </w:rPr>
        <w:t xml:space="preserve">“Automating </w:t>
      </w:r>
      <w:r w:rsidR="269ED2A7" w:rsidRPr="69DA2407">
        <w:rPr>
          <w:rFonts w:cs="Arial"/>
        </w:rPr>
        <w:t xml:space="preserve">the </w:t>
      </w:r>
      <w:r w:rsidRPr="69DA2407">
        <w:rPr>
          <w:rFonts w:cs="Arial"/>
        </w:rPr>
        <w:t>loading and unloading of CNC machines can have significant</w:t>
      </w:r>
      <w:r w:rsidR="1884372B" w:rsidRPr="69DA2407">
        <w:rPr>
          <w:rFonts w:cs="Arial"/>
        </w:rPr>
        <w:t xml:space="preserve"> financial, efficiency and productivity rewards</w:t>
      </w:r>
      <w:r w:rsidRPr="69DA2407">
        <w:rPr>
          <w:rFonts w:cs="Arial"/>
        </w:rPr>
        <w:t>,”</w:t>
      </w:r>
      <w:r w:rsidRPr="69DA2407">
        <w:rPr>
          <w:rFonts w:eastAsia="Arial" w:cs="Arial"/>
        </w:rPr>
        <w:t xml:space="preserve"> explained Hakan </w:t>
      </w:r>
      <w:proofErr w:type="spellStart"/>
      <w:r w:rsidRPr="69DA2407">
        <w:rPr>
          <w:rFonts w:eastAsia="Arial" w:cs="Arial"/>
        </w:rPr>
        <w:t>Aydogdu</w:t>
      </w:r>
      <w:proofErr w:type="spellEnd"/>
      <w:r w:rsidRPr="69DA2407">
        <w:rPr>
          <w:rFonts w:eastAsia="Arial" w:cs="Arial"/>
        </w:rPr>
        <w:t xml:space="preserve">, general manager at </w:t>
      </w:r>
      <w:proofErr w:type="spellStart"/>
      <w:r w:rsidRPr="69DA2407">
        <w:rPr>
          <w:rFonts w:eastAsia="Arial" w:cs="Arial"/>
        </w:rPr>
        <w:t>Tezmaksan</w:t>
      </w:r>
      <w:proofErr w:type="spellEnd"/>
      <w:r w:rsidRPr="69DA2407">
        <w:rPr>
          <w:rFonts w:eastAsia="Arial" w:cs="Arial"/>
        </w:rPr>
        <w:t xml:space="preserve">. “CNC machining requires high precision and accuracy and </w:t>
      </w:r>
      <w:r w:rsidR="1EE81509" w:rsidRPr="69DA2407">
        <w:rPr>
          <w:rFonts w:eastAsia="Arial" w:cs="Arial"/>
        </w:rPr>
        <w:t>improper</w:t>
      </w:r>
      <w:r w:rsidRPr="69DA2407">
        <w:rPr>
          <w:rFonts w:eastAsia="Arial" w:cs="Arial"/>
        </w:rPr>
        <w:t xml:space="preserve"> loading and unloading can result in misalignment or damage to the workpiece</w:t>
      </w:r>
      <w:r w:rsidR="13725A3A" w:rsidRPr="69DA2407">
        <w:rPr>
          <w:rFonts w:eastAsia="Arial" w:cs="Arial"/>
        </w:rPr>
        <w:t xml:space="preserve"> — t</w:t>
      </w:r>
      <w:r w:rsidRPr="69DA2407">
        <w:rPr>
          <w:rFonts w:eastAsia="Arial" w:cs="Arial"/>
        </w:rPr>
        <w:t>hat</w:t>
      </w:r>
      <w:r w:rsidR="3F95A270" w:rsidRPr="69DA2407">
        <w:rPr>
          <w:rFonts w:eastAsia="Arial" w:cs="Arial"/>
        </w:rPr>
        <w:t xml:space="preserve"> i</w:t>
      </w:r>
      <w:r w:rsidRPr="69DA2407">
        <w:rPr>
          <w:rFonts w:eastAsia="Arial" w:cs="Arial"/>
        </w:rPr>
        <w:t>s not to mention the tim</w:t>
      </w:r>
      <w:r w:rsidR="65F7A00A" w:rsidRPr="69DA2407">
        <w:rPr>
          <w:rFonts w:eastAsia="Arial" w:cs="Arial"/>
        </w:rPr>
        <w:t>e</w:t>
      </w:r>
      <w:r w:rsidRPr="69DA2407">
        <w:rPr>
          <w:rFonts w:eastAsia="Arial" w:cs="Arial"/>
        </w:rPr>
        <w:t xml:space="preserve"> </w:t>
      </w:r>
      <w:r w:rsidR="154FA4A3" w:rsidRPr="69DA2407">
        <w:rPr>
          <w:rFonts w:eastAsia="Arial" w:cs="Arial"/>
        </w:rPr>
        <w:t xml:space="preserve">dedication required for physically </w:t>
      </w:r>
      <w:r w:rsidRPr="69DA2407">
        <w:rPr>
          <w:rFonts w:eastAsia="Arial" w:cs="Arial"/>
        </w:rPr>
        <w:t>hand</w:t>
      </w:r>
      <w:r w:rsidR="3CCA6524" w:rsidRPr="69DA2407">
        <w:rPr>
          <w:rFonts w:eastAsia="Arial" w:cs="Arial"/>
        </w:rPr>
        <w:t>ling parts.</w:t>
      </w:r>
      <w:r w:rsidR="7A04A570" w:rsidRPr="69DA2407">
        <w:rPr>
          <w:rFonts w:eastAsia="Arial" w:cs="Arial"/>
        </w:rPr>
        <w:t xml:space="preserve"> </w:t>
      </w:r>
    </w:p>
    <w:p w14:paraId="1D4016B2" w14:textId="0268DEBC" w:rsidR="28C47DA4" w:rsidRDefault="28C47DA4" w:rsidP="69DA2407">
      <w:pPr>
        <w:spacing w:line="480" w:lineRule="auto"/>
        <w:jc w:val="both"/>
        <w:rPr>
          <w:rFonts w:eastAsia="Arial" w:cs="Arial"/>
        </w:rPr>
      </w:pPr>
    </w:p>
    <w:p w14:paraId="7ABE8B7C" w14:textId="7FB95470" w:rsidR="28C47DA4" w:rsidRDefault="505AF2F5" w:rsidP="69DA2407">
      <w:pPr>
        <w:spacing w:line="480" w:lineRule="auto"/>
        <w:jc w:val="both"/>
        <w:rPr>
          <w:rFonts w:eastAsia="Arial" w:cs="Arial"/>
        </w:rPr>
      </w:pPr>
      <w:r w:rsidRPr="69DA2407">
        <w:rPr>
          <w:rFonts w:eastAsia="Arial" w:cs="Arial"/>
        </w:rPr>
        <w:t>“</w:t>
      </w:r>
      <w:r w:rsidR="7A04A570" w:rsidRPr="69DA2407">
        <w:rPr>
          <w:rFonts w:eastAsia="Arial" w:cs="Arial"/>
        </w:rPr>
        <w:t>Another consideration is operator skill and</w:t>
      </w:r>
      <w:r w:rsidR="26F9CF10" w:rsidRPr="69DA2407">
        <w:rPr>
          <w:rFonts w:eastAsia="Arial" w:cs="Arial"/>
        </w:rPr>
        <w:t xml:space="preserve"> </w:t>
      </w:r>
      <w:r w:rsidR="7A04A570" w:rsidRPr="69DA2407">
        <w:rPr>
          <w:rFonts w:eastAsia="Arial" w:cs="Arial"/>
        </w:rPr>
        <w:t>availability</w:t>
      </w:r>
      <w:r w:rsidR="35404F8C" w:rsidRPr="69DA2407">
        <w:rPr>
          <w:rFonts w:eastAsia="Arial" w:cs="Arial"/>
        </w:rPr>
        <w:t xml:space="preserve">,” </w:t>
      </w:r>
      <w:proofErr w:type="spellStart"/>
      <w:r w:rsidR="35404F8C" w:rsidRPr="69DA2407">
        <w:rPr>
          <w:rFonts w:eastAsia="Arial" w:cs="Arial"/>
        </w:rPr>
        <w:t>Aydogdu</w:t>
      </w:r>
      <w:proofErr w:type="spellEnd"/>
      <w:r w:rsidR="35404F8C" w:rsidRPr="69DA2407">
        <w:rPr>
          <w:rFonts w:eastAsia="Arial" w:cs="Arial"/>
        </w:rPr>
        <w:t xml:space="preserve"> added.</w:t>
      </w:r>
      <w:r w:rsidR="7A04A570" w:rsidRPr="69DA2407">
        <w:rPr>
          <w:rFonts w:eastAsia="Arial" w:cs="Arial"/>
        </w:rPr>
        <w:t xml:space="preserve"> </w:t>
      </w:r>
      <w:r w:rsidR="7D2E6F69" w:rsidRPr="69DA2407">
        <w:rPr>
          <w:rFonts w:eastAsia="Arial" w:cs="Arial"/>
        </w:rPr>
        <w:t>“</w:t>
      </w:r>
      <w:r w:rsidR="7A04A570" w:rsidRPr="69DA2407">
        <w:rPr>
          <w:rFonts w:eastAsia="Arial" w:cs="Arial"/>
        </w:rPr>
        <w:t>CNC machines are designed for continuous operation, so minimising downtime</w:t>
      </w:r>
      <w:r w:rsidR="1884A6C3" w:rsidRPr="69DA2407">
        <w:rPr>
          <w:rFonts w:eastAsia="Arial" w:cs="Arial"/>
        </w:rPr>
        <w:t xml:space="preserve"> by reducing </w:t>
      </w:r>
      <w:r w:rsidR="336A0F0A" w:rsidRPr="69DA2407">
        <w:rPr>
          <w:rFonts w:eastAsia="Arial" w:cs="Arial"/>
        </w:rPr>
        <w:t>operator reliance</w:t>
      </w:r>
      <w:r w:rsidR="7A04A570" w:rsidRPr="69DA2407">
        <w:rPr>
          <w:rFonts w:eastAsia="Arial" w:cs="Arial"/>
        </w:rPr>
        <w:t xml:space="preserve"> is crucial</w:t>
      </w:r>
      <w:r w:rsidR="614A98C2" w:rsidRPr="69DA2407">
        <w:rPr>
          <w:rFonts w:eastAsia="Arial" w:cs="Arial"/>
        </w:rPr>
        <w:t>.</w:t>
      </w:r>
      <w:r w:rsidR="249C853C" w:rsidRPr="69DA2407">
        <w:rPr>
          <w:rFonts w:eastAsia="Arial" w:cs="Arial"/>
        </w:rPr>
        <w:t>”</w:t>
      </w:r>
    </w:p>
    <w:p w14:paraId="61AC8CC7" w14:textId="75F9AF00" w:rsidR="7570A9A1" w:rsidRDefault="7570A9A1" w:rsidP="7570A9A1">
      <w:pPr>
        <w:spacing w:line="480" w:lineRule="auto"/>
        <w:jc w:val="both"/>
        <w:rPr>
          <w:rFonts w:eastAsia="Arial" w:cs="Arial"/>
        </w:rPr>
      </w:pPr>
    </w:p>
    <w:p w14:paraId="22112643" w14:textId="465D1468" w:rsidR="0FE23E71" w:rsidRDefault="0FE23E71" w:rsidP="7570A9A1">
      <w:pPr>
        <w:spacing w:line="480" w:lineRule="auto"/>
        <w:jc w:val="both"/>
        <w:rPr>
          <w:rFonts w:eastAsia="Arial" w:cs="Arial"/>
        </w:rPr>
      </w:pPr>
      <w:r w:rsidRPr="7570A9A1">
        <w:rPr>
          <w:rFonts w:eastAsia="Arial" w:cs="Arial"/>
        </w:rPr>
        <w:t xml:space="preserve">Impressively, the </w:t>
      </w:r>
      <w:proofErr w:type="spellStart"/>
      <w:r w:rsidRPr="7570A9A1">
        <w:rPr>
          <w:rFonts w:eastAsia="Arial" w:cs="Arial"/>
        </w:rPr>
        <w:t>CubeBOX</w:t>
      </w:r>
      <w:proofErr w:type="spellEnd"/>
      <w:r w:rsidRPr="7570A9A1">
        <w:rPr>
          <w:rFonts w:eastAsia="Arial" w:cs="Arial"/>
        </w:rPr>
        <w:t xml:space="preserve"> can increase night shift productivity by up to 50 per cent, enabling an average return on investment (ROI) of just eight months. </w:t>
      </w:r>
    </w:p>
    <w:p w14:paraId="6C168B25" w14:textId="1B5F3F28" w:rsidR="69DA2407" w:rsidRDefault="69DA2407" w:rsidP="69DA2407">
      <w:pPr>
        <w:spacing w:line="480" w:lineRule="auto"/>
        <w:jc w:val="both"/>
        <w:rPr>
          <w:rFonts w:eastAsia="Arial" w:cs="Arial"/>
        </w:rPr>
      </w:pPr>
    </w:p>
    <w:p w14:paraId="4552F12D" w14:textId="2AFF1782" w:rsidR="0023E751" w:rsidRDefault="0023E751" w:rsidP="69DA2407">
      <w:pPr>
        <w:spacing w:line="480" w:lineRule="auto"/>
        <w:jc w:val="both"/>
        <w:rPr>
          <w:rFonts w:cs="Arial"/>
        </w:rPr>
      </w:pPr>
      <w:r w:rsidRPr="69DA2407">
        <w:rPr>
          <w:rFonts w:cs="Arial"/>
        </w:rPr>
        <w:t xml:space="preserve">All </w:t>
      </w:r>
      <w:proofErr w:type="spellStart"/>
      <w:r w:rsidRPr="69DA2407">
        <w:rPr>
          <w:rFonts w:cs="Arial"/>
        </w:rPr>
        <w:t>CubeBOX</w:t>
      </w:r>
      <w:proofErr w:type="spellEnd"/>
      <w:r w:rsidRPr="69DA2407">
        <w:rPr>
          <w:rFonts w:cs="Arial"/>
        </w:rPr>
        <w:t xml:space="preserve"> systems lean on </w:t>
      </w:r>
      <w:proofErr w:type="spellStart"/>
      <w:r w:rsidRPr="69DA2407">
        <w:rPr>
          <w:rFonts w:cs="Arial"/>
        </w:rPr>
        <w:t>RoboCAM</w:t>
      </w:r>
      <w:proofErr w:type="spellEnd"/>
      <w:r w:rsidRPr="69DA2407">
        <w:rPr>
          <w:rFonts w:cs="Arial"/>
        </w:rPr>
        <w:t xml:space="preserve"> — smart automation software from </w:t>
      </w:r>
      <w:proofErr w:type="spellStart"/>
      <w:r w:rsidRPr="69DA2407">
        <w:rPr>
          <w:rFonts w:cs="Arial"/>
        </w:rPr>
        <w:t>Tezmaksan</w:t>
      </w:r>
      <w:proofErr w:type="spellEnd"/>
      <w:r w:rsidRPr="69DA2407">
        <w:rPr>
          <w:rFonts w:cs="Arial"/>
        </w:rPr>
        <w:t xml:space="preserve">. </w:t>
      </w:r>
      <w:proofErr w:type="spellStart"/>
      <w:r w:rsidR="1325295C" w:rsidRPr="69DA2407">
        <w:rPr>
          <w:rFonts w:cs="Arial"/>
        </w:rPr>
        <w:t>RoboCAM</w:t>
      </w:r>
      <w:proofErr w:type="spellEnd"/>
      <w:r w:rsidR="1325295C" w:rsidRPr="69DA2407">
        <w:rPr>
          <w:rFonts w:cs="Arial"/>
        </w:rPr>
        <w:t xml:space="preserve"> allows operators to integrate </w:t>
      </w:r>
      <w:proofErr w:type="spellStart"/>
      <w:r w:rsidR="1325295C" w:rsidRPr="69DA2407">
        <w:rPr>
          <w:rFonts w:cs="Arial"/>
        </w:rPr>
        <w:t>CubeBOX</w:t>
      </w:r>
      <w:proofErr w:type="spellEnd"/>
      <w:r w:rsidR="1325295C" w:rsidRPr="69DA2407">
        <w:rPr>
          <w:rFonts w:cs="Arial"/>
        </w:rPr>
        <w:t xml:space="preserve"> with an</w:t>
      </w:r>
      <w:r w:rsidR="198BBFC0" w:rsidRPr="69DA2407">
        <w:rPr>
          <w:rFonts w:cs="Arial"/>
        </w:rPr>
        <w:t>y</w:t>
      </w:r>
      <w:r w:rsidR="1325295C" w:rsidRPr="69DA2407">
        <w:rPr>
          <w:rFonts w:cs="Arial"/>
        </w:rPr>
        <w:t xml:space="preserve"> accompanying robot w</w:t>
      </w:r>
      <w:r w:rsidR="1E49E896" w:rsidRPr="69DA2407">
        <w:rPr>
          <w:rFonts w:cs="Arial"/>
        </w:rPr>
        <w:t xml:space="preserve">ith no prior robot programming knowledge required. An operator simply uploads product drawings and </w:t>
      </w:r>
      <w:proofErr w:type="spellStart"/>
      <w:r w:rsidR="1E49E896" w:rsidRPr="69DA2407">
        <w:rPr>
          <w:rFonts w:cs="Arial"/>
        </w:rPr>
        <w:t>RoboCAM</w:t>
      </w:r>
      <w:proofErr w:type="spellEnd"/>
      <w:r w:rsidR="1E49E896" w:rsidRPr="69DA2407">
        <w:rPr>
          <w:rFonts w:cs="Arial"/>
        </w:rPr>
        <w:t xml:space="preserve"> translates these into a language the robot can understand</w:t>
      </w:r>
      <w:r w:rsidR="228F7898" w:rsidRPr="69DA2407">
        <w:rPr>
          <w:rFonts w:cs="Arial"/>
        </w:rPr>
        <w:t xml:space="preserve"> and action.</w:t>
      </w:r>
      <w:r w:rsidR="1E49E896" w:rsidRPr="69DA2407">
        <w:rPr>
          <w:rFonts w:cs="Arial"/>
        </w:rPr>
        <w:t xml:space="preserve"> </w:t>
      </w:r>
      <w:r w:rsidR="6BA85DD7" w:rsidRPr="69DA2407">
        <w:rPr>
          <w:rFonts w:cs="Arial"/>
        </w:rPr>
        <w:t xml:space="preserve">This software will be demonstrated alongside </w:t>
      </w:r>
      <w:r w:rsidR="5EEC88E4" w:rsidRPr="69DA2407">
        <w:rPr>
          <w:rFonts w:cs="Arial"/>
        </w:rPr>
        <w:t>all three</w:t>
      </w:r>
      <w:r w:rsidR="6BA85DD7" w:rsidRPr="69DA2407">
        <w:rPr>
          <w:rFonts w:cs="Arial"/>
        </w:rPr>
        <w:t xml:space="preserve"> </w:t>
      </w:r>
      <w:proofErr w:type="spellStart"/>
      <w:r w:rsidR="6BA85DD7" w:rsidRPr="69DA2407">
        <w:rPr>
          <w:rFonts w:cs="Arial"/>
        </w:rPr>
        <w:t>CubeBOX</w:t>
      </w:r>
      <w:proofErr w:type="spellEnd"/>
      <w:r w:rsidR="6BA85DD7" w:rsidRPr="69DA2407">
        <w:rPr>
          <w:rFonts w:cs="Arial"/>
        </w:rPr>
        <w:t xml:space="preserve"> launches at EMO 2023. </w:t>
      </w:r>
    </w:p>
    <w:p w14:paraId="410E96D8" w14:textId="23DF9A02" w:rsidR="69DA2407" w:rsidRDefault="69DA2407" w:rsidP="69DA2407">
      <w:pPr>
        <w:spacing w:line="480" w:lineRule="auto"/>
        <w:jc w:val="both"/>
        <w:rPr>
          <w:rFonts w:cs="Arial"/>
        </w:rPr>
      </w:pPr>
    </w:p>
    <w:p w14:paraId="716D6BC4" w14:textId="3CC34042" w:rsidR="0D00B903" w:rsidRDefault="7EE7E32B" w:rsidP="69DA2407">
      <w:pPr>
        <w:spacing w:line="480" w:lineRule="auto"/>
        <w:jc w:val="both"/>
        <w:rPr>
          <w:rFonts w:cs="Arial"/>
        </w:rPr>
      </w:pPr>
      <w:r w:rsidRPr="69DA2407">
        <w:rPr>
          <w:rFonts w:cs="Arial"/>
        </w:rPr>
        <w:t>“</w:t>
      </w:r>
      <w:proofErr w:type="spellStart"/>
      <w:r w:rsidR="51CA0E8D" w:rsidRPr="69DA2407">
        <w:rPr>
          <w:rFonts w:cs="Arial"/>
        </w:rPr>
        <w:t>RoboCAM</w:t>
      </w:r>
      <w:proofErr w:type="spellEnd"/>
      <w:r w:rsidR="51CA0E8D" w:rsidRPr="69DA2407">
        <w:rPr>
          <w:rFonts w:cs="Arial"/>
        </w:rPr>
        <w:t xml:space="preserve"> and </w:t>
      </w:r>
      <w:proofErr w:type="spellStart"/>
      <w:r w:rsidR="4ADD6930" w:rsidRPr="69DA2407">
        <w:rPr>
          <w:rFonts w:cs="Arial"/>
        </w:rPr>
        <w:t>CubeBOX</w:t>
      </w:r>
      <w:proofErr w:type="spellEnd"/>
      <w:r w:rsidR="4ADD6930" w:rsidRPr="69DA2407">
        <w:rPr>
          <w:rFonts w:cs="Arial"/>
        </w:rPr>
        <w:t xml:space="preserve"> </w:t>
      </w:r>
      <w:r w:rsidR="2F15CE64" w:rsidRPr="69DA2407">
        <w:rPr>
          <w:rFonts w:cs="Arial"/>
        </w:rPr>
        <w:t xml:space="preserve">are essential technologies for the </w:t>
      </w:r>
      <w:r w:rsidR="4ADD6930" w:rsidRPr="69DA2407">
        <w:rPr>
          <w:rFonts w:cs="Arial"/>
        </w:rPr>
        <w:t xml:space="preserve">flexible and serial production system model — an engineering style that </w:t>
      </w:r>
      <w:proofErr w:type="spellStart"/>
      <w:r w:rsidR="4ADD6930" w:rsidRPr="69DA2407">
        <w:rPr>
          <w:rFonts w:cs="Arial"/>
        </w:rPr>
        <w:t>Tezmaksan</w:t>
      </w:r>
      <w:proofErr w:type="spellEnd"/>
      <w:r w:rsidR="4ADD6930" w:rsidRPr="69DA2407">
        <w:rPr>
          <w:rFonts w:cs="Arial"/>
        </w:rPr>
        <w:t xml:space="preserve"> has </w:t>
      </w:r>
      <w:r w:rsidR="091FB357" w:rsidRPr="69DA2407">
        <w:rPr>
          <w:rFonts w:cs="Arial"/>
        </w:rPr>
        <w:t xml:space="preserve">pioneered </w:t>
      </w:r>
      <w:r w:rsidR="4ADD6930" w:rsidRPr="69DA2407">
        <w:rPr>
          <w:rFonts w:cs="Arial"/>
        </w:rPr>
        <w:t xml:space="preserve">for </w:t>
      </w:r>
      <w:r w:rsidR="09824E62" w:rsidRPr="69DA2407">
        <w:rPr>
          <w:rFonts w:cs="Arial"/>
        </w:rPr>
        <w:t>several</w:t>
      </w:r>
      <w:r w:rsidR="4ADD6930" w:rsidRPr="69DA2407">
        <w:rPr>
          <w:rFonts w:cs="Arial"/>
        </w:rPr>
        <w:t xml:space="preserve"> de</w:t>
      </w:r>
      <w:r w:rsidR="4503494A" w:rsidRPr="69DA2407">
        <w:rPr>
          <w:rFonts w:cs="Arial"/>
        </w:rPr>
        <w:t>cades</w:t>
      </w:r>
      <w:r w:rsidR="50206DC0" w:rsidRPr="69DA2407">
        <w:rPr>
          <w:rFonts w:cs="Arial"/>
        </w:rPr>
        <w:t xml:space="preserve">,” </w:t>
      </w:r>
      <w:r w:rsidR="718CB27E" w:rsidRPr="69DA2407">
        <w:rPr>
          <w:rFonts w:cs="Arial"/>
        </w:rPr>
        <w:t xml:space="preserve">added </w:t>
      </w:r>
      <w:proofErr w:type="spellStart"/>
      <w:r w:rsidR="50206DC0" w:rsidRPr="69DA2407">
        <w:rPr>
          <w:rFonts w:cs="Arial"/>
        </w:rPr>
        <w:t>Aydogdu</w:t>
      </w:r>
      <w:proofErr w:type="spellEnd"/>
      <w:r w:rsidR="50206DC0" w:rsidRPr="69DA2407">
        <w:rPr>
          <w:rFonts w:cs="Arial"/>
        </w:rPr>
        <w:t>.</w:t>
      </w:r>
      <w:r w:rsidR="3E96E4F5" w:rsidRPr="69DA2407">
        <w:rPr>
          <w:rFonts w:cs="Arial"/>
        </w:rPr>
        <w:t xml:space="preserve"> </w:t>
      </w:r>
    </w:p>
    <w:p w14:paraId="7BFAEA2E" w14:textId="75CF685E" w:rsidR="0D00B903" w:rsidRDefault="0D00B903" w:rsidP="0D00B903">
      <w:pPr>
        <w:spacing w:line="480" w:lineRule="auto"/>
        <w:jc w:val="both"/>
        <w:rPr>
          <w:rFonts w:eastAsia="Arial" w:cs="Arial"/>
        </w:rPr>
      </w:pPr>
    </w:p>
    <w:p w14:paraId="73A8D5EE" w14:textId="05DEFEC2" w:rsidR="3F778893" w:rsidRDefault="3F778893" w:rsidP="69DA2407">
      <w:pPr>
        <w:spacing w:line="480" w:lineRule="auto"/>
        <w:jc w:val="both"/>
        <w:rPr>
          <w:rFonts w:cs="Arial"/>
        </w:rPr>
      </w:pPr>
      <w:proofErr w:type="spellStart"/>
      <w:r w:rsidRPr="6C12DA0D">
        <w:rPr>
          <w:rFonts w:cs="Arial"/>
        </w:rPr>
        <w:t>Tezmaksa</w:t>
      </w:r>
      <w:r w:rsidR="638CC5BC" w:rsidRPr="6C12DA0D">
        <w:rPr>
          <w:rFonts w:cs="Arial"/>
        </w:rPr>
        <w:t>n’s</w:t>
      </w:r>
      <w:proofErr w:type="spellEnd"/>
      <w:r w:rsidR="638CC5BC" w:rsidRPr="6C12DA0D">
        <w:rPr>
          <w:rFonts w:cs="Arial"/>
        </w:rPr>
        <w:t xml:space="preserve"> </w:t>
      </w:r>
      <w:r w:rsidRPr="6C12DA0D">
        <w:rPr>
          <w:rFonts w:cs="Arial"/>
        </w:rPr>
        <w:t xml:space="preserve">presence at EMO Hannover 2023 will offer attendees firsthand </w:t>
      </w:r>
      <w:r w:rsidR="76CDC3BB" w:rsidRPr="6C12DA0D">
        <w:rPr>
          <w:rFonts w:cs="Arial"/>
        </w:rPr>
        <w:t>demonstrations of t</w:t>
      </w:r>
      <w:r w:rsidR="731F90D0" w:rsidRPr="6C12DA0D">
        <w:rPr>
          <w:rFonts w:cs="Arial"/>
        </w:rPr>
        <w:t>he t</w:t>
      </w:r>
      <w:r w:rsidR="76CDC3BB" w:rsidRPr="6C12DA0D">
        <w:rPr>
          <w:rFonts w:cs="Arial"/>
        </w:rPr>
        <w:t>hree</w:t>
      </w:r>
      <w:r w:rsidR="1FC83DC9" w:rsidRPr="6C12DA0D">
        <w:rPr>
          <w:rFonts w:cs="Arial"/>
        </w:rPr>
        <w:t xml:space="preserve"> new</w:t>
      </w:r>
      <w:r w:rsidR="76CDC3BB" w:rsidRPr="6C12DA0D">
        <w:rPr>
          <w:rFonts w:cs="Arial"/>
        </w:rPr>
        <w:t xml:space="preserve"> </w:t>
      </w:r>
      <w:proofErr w:type="spellStart"/>
      <w:r w:rsidRPr="6C12DA0D">
        <w:rPr>
          <w:rFonts w:cs="Arial"/>
        </w:rPr>
        <w:t>Cube</w:t>
      </w:r>
      <w:r w:rsidR="60546D15" w:rsidRPr="6C12DA0D">
        <w:rPr>
          <w:rFonts w:cs="Arial"/>
        </w:rPr>
        <w:t>BOX</w:t>
      </w:r>
      <w:proofErr w:type="spellEnd"/>
      <w:r w:rsidR="60546D15" w:rsidRPr="6C12DA0D">
        <w:rPr>
          <w:rFonts w:cs="Arial"/>
        </w:rPr>
        <w:t xml:space="preserve"> </w:t>
      </w:r>
      <w:r w:rsidRPr="6C12DA0D">
        <w:rPr>
          <w:rFonts w:cs="Arial"/>
        </w:rPr>
        <w:t>system</w:t>
      </w:r>
      <w:r w:rsidR="2BC8EC47" w:rsidRPr="6C12DA0D">
        <w:rPr>
          <w:rFonts w:cs="Arial"/>
        </w:rPr>
        <w:t>s</w:t>
      </w:r>
      <w:r w:rsidRPr="6C12DA0D">
        <w:rPr>
          <w:rFonts w:cs="Arial"/>
        </w:rPr>
        <w:t xml:space="preserve">. Visitors </w:t>
      </w:r>
      <w:r w:rsidR="61935711" w:rsidRPr="6C12DA0D">
        <w:rPr>
          <w:rFonts w:cs="Arial"/>
        </w:rPr>
        <w:t xml:space="preserve">will also </w:t>
      </w:r>
      <w:proofErr w:type="gramStart"/>
      <w:r w:rsidR="61935711" w:rsidRPr="6C12DA0D">
        <w:rPr>
          <w:rFonts w:cs="Arial"/>
        </w:rPr>
        <w:t>have the opportunity</w:t>
      </w:r>
      <w:r w:rsidRPr="6C12DA0D">
        <w:rPr>
          <w:rFonts w:cs="Arial"/>
        </w:rPr>
        <w:t xml:space="preserve"> </w:t>
      </w:r>
      <w:r w:rsidR="00FA5E66" w:rsidRPr="6C12DA0D">
        <w:rPr>
          <w:rFonts w:cs="Arial"/>
        </w:rPr>
        <w:t>to</w:t>
      </w:r>
      <w:proofErr w:type="gramEnd"/>
      <w:r w:rsidR="00FA5E66" w:rsidRPr="6C12DA0D">
        <w:rPr>
          <w:rFonts w:cs="Arial"/>
        </w:rPr>
        <w:t xml:space="preserve"> </w:t>
      </w:r>
      <w:r w:rsidR="7F069525" w:rsidRPr="6C12DA0D">
        <w:rPr>
          <w:rFonts w:cs="Arial"/>
        </w:rPr>
        <w:t>discuss</w:t>
      </w:r>
      <w:r w:rsidRPr="6C12DA0D">
        <w:rPr>
          <w:rFonts w:cs="Arial"/>
        </w:rPr>
        <w:t xml:space="preserve"> </w:t>
      </w:r>
      <w:r w:rsidR="7F069525" w:rsidRPr="6C12DA0D">
        <w:rPr>
          <w:rFonts w:cs="Arial"/>
        </w:rPr>
        <w:t xml:space="preserve">their requirements </w:t>
      </w:r>
      <w:r w:rsidRPr="6C12DA0D">
        <w:rPr>
          <w:rFonts w:cs="Arial"/>
        </w:rPr>
        <w:t>with</w:t>
      </w:r>
      <w:r w:rsidR="27941DDD" w:rsidRPr="6C12DA0D">
        <w:rPr>
          <w:rFonts w:cs="Arial"/>
        </w:rPr>
        <w:t xml:space="preserve"> the </w:t>
      </w:r>
      <w:proofErr w:type="spellStart"/>
      <w:r w:rsidR="27941DDD" w:rsidRPr="6C12DA0D">
        <w:rPr>
          <w:rFonts w:cs="Arial"/>
        </w:rPr>
        <w:t>Tezmaksan</w:t>
      </w:r>
      <w:proofErr w:type="spellEnd"/>
      <w:r w:rsidR="27941DDD" w:rsidRPr="6C12DA0D">
        <w:rPr>
          <w:rFonts w:cs="Arial"/>
        </w:rPr>
        <w:t xml:space="preserve"> engineering </w:t>
      </w:r>
      <w:r w:rsidRPr="6C12DA0D">
        <w:rPr>
          <w:rFonts w:cs="Arial"/>
        </w:rPr>
        <w:t xml:space="preserve">team, who </w:t>
      </w:r>
      <w:r w:rsidR="2A4D4309" w:rsidRPr="6C12DA0D">
        <w:rPr>
          <w:rFonts w:cs="Arial"/>
        </w:rPr>
        <w:t>can provide consultation on</w:t>
      </w:r>
      <w:r w:rsidR="20F9F559" w:rsidRPr="6C12DA0D">
        <w:rPr>
          <w:rFonts w:cs="Arial"/>
        </w:rPr>
        <w:t xml:space="preserve"> a</w:t>
      </w:r>
      <w:r w:rsidR="20C45BEA" w:rsidRPr="6C12DA0D">
        <w:rPr>
          <w:rFonts w:cs="Arial"/>
        </w:rPr>
        <w:t xml:space="preserve">utomated technologies for machining. </w:t>
      </w:r>
    </w:p>
    <w:p w14:paraId="09A6279E" w14:textId="4DDBD570" w:rsidR="00846377" w:rsidRDefault="3F778893" w:rsidP="5A9055AB">
      <w:pPr>
        <w:spacing w:line="480" w:lineRule="auto"/>
        <w:jc w:val="both"/>
        <w:rPr>
          <w:rFonts w:cs="Arial"/>
        </w:rPr>
      </w:pPr>
      <w:r w:rsidRPr="69DA2407">
        <w:rPr>
          <w:rFonts w:cs="Arial"/>
        </w:rPr>
        <w:t xml:space="preserve"> </w:t>
      </w:r>
    </w:p>
    <w:p w14:paraId="2520C57B" w14:textId="5D0845F0" w:rsidR="06037C3B" w:rsidRDefault="06037C3B" w:rsidP="69DA2407">
      <w:pPr>
        <w:spacing w:line="480" w:lineRule="auto"/>
        <w:jc w:val="both"/>
        <w:rPr>
          <w:rFonts w:cs="Arial"/>
          <w:i/>
          <w:iCs/>
        </w:rPr>
      </w:pPr>
      <w:r w:rsidRPr="69DA2407">
        <w:rPr>
          <w:rFonts w:cs="Arial"/>
          <w:i/>
          <w:iCs/>
        </w:rPr>
        <w:t xml:space="preserve">For more information on </w:t>
      </w:r>
      <w:proofErr w:type="spellStart"/>
      <w:r w:rsidRPr="69DA2407">
        <w:rPr>
          <w:rFonts w:cs="Arial"/>
          <w:i/>
          <w:iCs/>
        </w:rPr>
        <w:t>CubeBOX</w:t>
      </w:r>
      <w:proofErr w:type="spellEnd"/>
      <w:r w:rsidR="25FFB748" w:rsidRPr="69DA2407">
        <w:rPr>
          <w:rFonts w:cs="Arial"/>
          <w:i/>
          <w:iCs/>
        </w:rPr>
        <w:t xml:space="preserve"> automation systems</w:t>
      </w:r>
      <w:r w:rsidR="5F24E90E" w:rsidRPr="69DA2407">
        <w:rPr>
          <w:rFonts w:cs="Arial"/>
          <w:i/>
          <w:iCs/>
        </w:rPr>
        <w:t>,</w:t>
      </w:r>
      <w:r w:rsidR="6882983F" w:rsidRPr="69DA2407">
        <w:rPr>
          <w:rFonts w:cs="Arial"/>
          <w:i/>
          <w:iCs/>
        </w:rPr>
        <w:t xml:space="preserve"> including</w:t>
      </w:r>
      <w:r w:rsidR="73FD22D1" w:rsidRPr="69DA2407">
        <w:rPr>
          <w:rFonts w:cs="Arial"/>
          <w:i/>
          <w:iCs/>
        </w:rPr>
        <w:t xml:space="preserve"> the </w:t>
      </w:r>
      <w:proofErr w:type="spellStart"/>
      <w:r w:rsidR="73FD22D1" w:rsidRPr="69DA2407">
        <w:rPr>
          <w:rFonts w:cs="Arial"/>
          <w:i/>
          <w:iCs/>
        </w:rPr>
        <w:t>CubeBOX</w:t>
      </w:r>
      <w:proofErr w:type="spellEnd"/>
      <w:r w:rsidR="73FD22D1" w:rsidRPr="69DA2407">
        <w:rPr>
          <w:rFonts w:cs="Arial"/>
          <w:i/>
          <w:iCs/>
        </w:rPr>
        <w:t xml:space="preserve"> RT-S, Space Cabinet and Pallet Pool,</w:t>
      </w:r>
      <w:r w:rsidR="5F24E90E" w:rsidRPr="69DA2407">
        <w:rPr>
          <w:rFonts w:cs="Arial"/>
          <w:i/>
          <w:iCs/>
        </w:rPr>
        <w:t xml:space="preserve"> </w:t>
      </w:r>
      <w:r w:rsidRPr="69DA2407">
        <w:rPr>
          <w:rFonts w:cs="Arial"/>
          <w:i/>
          <w:iCs/>
        </w:rPr>
        <w:t xml:space="preserve">visit the </w:t>
      </w:r>
      <w:hyperlink r:id="rId12">
        <w:r w:rsidRPr="69DA2407">
          <w:rPr>
            <w:rStyle w:val="Hyperlink"/>
            <w:rFonts w:cs="Arial"/>
            <w:i/>
            <w:iCs/>
          </w:rPr>
          <w:t>Tezmaksan Robotics</w:t>
        </w:r>
      </w:hyperlink>
      <w:r w:rsidRPr="69DA2407">
        <w:rPr>
          <w:rFonts w:cs="Arial"/>
          <w:i/>
          <w:iCs/>
        </w:rPr>
        <w:t xml:space="preserve"> website.</w:t>
      </w:r>
      <w:r w:rsidR="4C950F5A" w:rsidRPr="69DA2407">
        <w:rPr>
          <w:rFonts w:cs="Arial"/>
          <w:i/>
          <w:iCs/>
        </w:rPr>
        <w:t xml:space="preserve"> To arrange a meeting at the show, please contact </w:t>
      </w:r>
      <w:hyperlink r:id="rId13">
        <w:r w:rsidR="4C950F5A" w:rsidRPr="69DA2407">
          <w:rPr>
            <w:rStyle w:val="Hyperlink"/>
            <w:rFonts w:cs="Arial"/>
            <w:i/>
            <w:iCs/>
          </w:rPr>
          <w:t>info@tezmaksanrobotics.com</w:t>
        </w:r>
      </w:hyperlink>
      <w:r w:rsidR="4C950F5A" w:rsidRPr="69DA2407">
        <w:rPr>
          <w:rFonts w:cs="Arial"/>
          <w:i/>
          <w:iCs/>
        </w:rPr>
        <w:t xml:space="preserve">.  </w:t>
      </w:r>
    </w:p>
    <w:p w14:paraId="4C18102B" w14:textId="39CB95D5" w:rsidR="69DA2407" w:rsidRDefault="69DA2407" w:rsidP="69DA2407">
      <w:pPr>
        <w:spacing w:line="480" w:lineRule="auto"/>
        <w:jc w:val="both"/>
        <w:rPr>
          <w:rFonts w:cs="Arial"/>
        </w:rPr>
      </w:pPr>
    </w:p>
    <w:p w14:paraId="1D74035E" w14:textId="50FB3434" w:rsidR="00846377" w:rsidRDefault="00846377" w:rsidP="5A9055AB">
      <w:pPr>
        <w:spacing w:line="480" w:lineRule="auto"/>
        <w:jc w:val="both"/>
        <w:rPr>
          <w:rFonts w:eastAsia="MS Mincho" w:cs="Arial"/>
        </w:rPr>
      </w:pPr>
      <w:r w:rsidRPr="69DA2407">
        <w:rPr>
          <w:rFonts w:eastAsia="MS Mincho" w:cs="Arial"/>
          <w:b/>
          <w:bCs/>
          <w:color w:val="2E74B5" w:themeColor="accent5" w:themeShade="BF"/>
        </w:rPr>
        <w:t>Ends:</w:t>
      </w:r>
      <w:r w:rsidRPr="69DA2407">
        <w:rPr>
          <w:rFonts w:eastAsia="MS Mincho" w:cs="Arial"/>
        </w:rPr>
        <w:t xml:space="preserve"> </w:t>
      </w:r>
      <w:r w:rsidR="50DF2517" w:rsidRPr="69DA2407">
        <w:rPr>
          <w:rFonts w:eastAsia="MS Mincho" w:cs="Arial"/>
        </w:rPr>
        <w:t xml:space="preserve">547 </w:t>
      </w:r>
      <w:r w:rsidRPr="69DA2407">
        <w:rPr>
          <w:rFonts w:eastAsia="MS Mincho" w:cs="Arial"/>
        </w:rPr>
        <w:t>words</w:t>
      </w:r>
    </w:p>
    <w:p w14:paraId="4B94D5A5" w14:textId="77777777" w:rsidR="00846377" w:rsidRDefault="00846377" w:rsidP="5A9055AB">
      <w:pPr>
        <w:jc w:val="both"/>
        <w:rPr>
          <w:rFonts w:eastAsia="MS Mincho" w:cs="Arial"/>
        </w:rPr>
      </w:pPr>
    </w:p>
    <w:p w14:paraId="3DEEC669" w14:textId="77777777" w:rsidR="00846377" w:rsidRDefault="00846377" w:rsidP="5A9055AB">
      <w:pPr>
        <w:jc w:val="both"/>
        <w:rPr>
          <w:rFonts w:eastAsia="MS Mincho" w:cs="Arial"/>
          <w:color w:val="00B0F0"/>
        </w:rPr>
      </w:pPr>
    </w:p>
    <w:p w14:paraId="056B5633" w14:textId="77777777" w:rsidR="00846377" w:rsidRDefault="00846377" w:rsidP="5A9055AB">
      <w:pPr>
        <w:jc w:val="both"/>
        <w:rPr>
          <w:rFonts w:cs="Arial"/>
        </w:rPr>
      </w:pPr>
      <w:r w:rsidRPr="5A9055AB">
        <w:rPr>
          <w:rFonts w:eastAsia="MS Mincho" w:cs="Arial"/>
          <w:b/>
          <w:bCs/>
          <w:color w:val="2E74B5" w:themeColor="accent5" w:themeShade="BF"/>
        </w:rPr>
        <w:t>Editor’s note:</w:t>
      </w:r>
      <w:r w:rsidRPr="5A9055AB">
        <w:rPr>
          <w:rFonts w:eastAsia="MS Mincho" w:cs="Arial"/>
          <w:b/>
          <w:bCs/>
          <w:color w:val="439639"/>
        </w:rPr>
        <w:t xml:space="preserve"> </w:t>
      </w:r>
      <w:r w:rsidRPr="5A9055AB">
        <w:rPr>
          <w:rFonts w:cs="Arial"/>
        </w:rPr>
        <w:t xml:space="preserve">If you want to ensure you keep up to date with press material, opinion focussed content and case studies from </w:t>
      </w:r>
      <w:proofErr w:type="spellStart"/>
      <w:r w:rsidRPr="5A9055AB">
        <w:rPr>
          <w:rFonts w:cs="Arial"/>
        </w:rPr>
        <w:t>T</w:t>
      </w:r>
      <w:r w:rsidR="00A725C9" w:rsidRPr="5A9055AB">
        <w:rPr>
          <w:rFonts w:cs="Arial"/>
        </w:rPr>
        <w:t>ezmaksan</w:t>
      </w:r>
      <w:proofErr w:type="spellEnd"/>
      <w:r w:rsidRPr="5A9055AB">
        <w:rPr>
          <w:rFonts w:cs="Arial"/>
        </w:rPr>
        <w:t xml:space="preserve"> visit </w:t>
      </w:r>
      <w:hyperlink r:id="rId14">
        <w:r w:rsidR="00A725C9" w:rsidRPr="5A9055AB">
          <w:rPr>
            <w:rStyle w:val="Hyperlink"/>
            <w:rFonts w:cs="Arial"/>
          </w:rPr>
          <w:t>www.tezmaksan.com/en/news</w:t>
        </w:r>
      </w:hyperlink>
      <w:r w:rsidR="00A725C9" w:rsidRPr="5A9055AB">
        <w:rPr>
          <w:rFonts w:cs="Arial"/>
        </w:rPr>
        <w:t xml:space="preserve"> </w:t>
      </w:r>
    </w:p>
    <w:p w14:paraId="3656B9AB" w14:textId="77777777" w:rsidR="00846377" w:rsidRDefault="00846377" w:rsidP="5A9055AB">
      <w:pPr>
        <w:jc w:val="both"/>
        <w:rPr>
          <w:rFonts w:eastAsia="MS Mincho" w:cs="Arial"/>
          <w:b/>
          <w:bCs/>
          <w:color w:val="00529C"/>
        </w:rPr>
      </w:pPr>
    </w:p>
    <w:p w14:paraId="47B5DC8E" w14:textId="77777777" w:rsidR="00846377" w:rsidRPr="00D228AA" w:rsidRDefault="00846377" w:rsidP="5A9055AB">
      <w:pPr>
        <w:jc w:val="both"/>
        <w:rPr>
          <w:rFonts w:eastAsia="MS Mincho" w:cs="Arial"/>
          <w:color w:val="2E74B5" w:themeColor="accent5" w:themeShade="BF"/>
        </w:rPr>
      </w:pPr>
      <w:r w:rsidRPr="00D228AA">
        <w:rPr>
          <w:rFonts w:eastAsia="MS Mincho" w:cs="Arial"/>
          <w:b/>
          <w:bCs/>
          <w:color w:val="2E74B5" w:themeColor="accent5" w:themeShade="BF"/>
        </w:rPr>
        <w:t xml:space="preserve">For further information contact: </w:t>
      </w:r>
    </w:p>
    <w:p w14:paraId="7AD47CFB" w14:textId="77777777" w:rsidR="00E5170D" w:rsidRDefault="00846377" w:rsidP="5A9055AB">
      <w:pPr>
        <w:pStyle w:val="wp-body-text---col-p"/>
        <w:shd w:val="clear" w:color="auto" w:fill="FFFFFF" w:themeFill="background1"/>
        <w:spacing w:before="0" w:beforeAutospacing="0" w:after="0" w:afterAutospacing="0"/>
        <w:jc w:val="both"/>
        <w:rPr>
          <w:rStyle w:val="ui-provider"/>
          <w:rFonts w:ascii="Arial" w:hAnsi="Arial" w:cs="Arial"/>
        </w:rPr>
      </w:pPr>
      <w:proofErr w:type="spellStart"/>
      <w:r w:rsidRPr="5A9055AB">
        <w:rPr>
          <w:rStyle w:val="body-text---col-c-c0"/>
          <w:rFonts w:ascii="Arial" w:hAnsi="Arial" w:cs="Arial"/>
        </w:rPr>
        <w:t>T</w:t>
      </w:r>
      <w:r w:rsidR="00A725C9" w:rsidRPr="5A9055AB">
        <w:rPr>
          <w:rStyle w:val="body-text---col-c-c0"/>
          <w:rFonts w:ascii="Arial" w:hAnsi="Arial" w:cs="Arial"/>
        </w:rPr>
        <w:t>ezmaksan</w:t>
      </w:r>
      <w:proofErr w:type="spellEnd"/>
      <w:r w:rsidRPr="5A9055AB">
        <w:rPr>
          <w:rStyle w:val="body-text---col-c-c0"/>
          <w:rFonts w:ascii="Arial" w:hAnsi="Arial" w:cs="Arial"/>
        </w:rPr>
        <w:t>,</w:t>
      </w:r>
      <w:r w:rsidR="00E5170D" w:rsidRPr="5A9055AB">
        <w:rPr>
          <w:rStyle w:val="body-text---col-c-c0"/>
          <w:rFonts w:ascii="Arial" w:hAnsi="Arial" w:cs="Arial"/>
        </w:rPr>
        <w:t xml:space="preserve"> </w:t>
      </w:r>
      <w:r w:rsidR="00E5170D" w:rsidRPr="5A9055AB">
        <w:rPr>
          <w:rStyle w:val="ui-provider"/>
          <w:rFonts w:ascii="Arial" w:hAnsi="Arial" w:cs="Arial"/>
        </w:rPr>
        <w:t xml:space="preserve">İsmet </w:t>
      </w:r>
      <w:proofErr w:type="spellStart"/>
      <w:r w:rsidR="00E5170D" w:rsidRPr="5A9055AB">
        <w:rPr>
          <w:rStyle w:val="ui-provider"/>
          <w:rFonts w:ascii="Arial" w:hAnsi="Arial" w:cs="Arial"/>
        </w:rPr>
        <w:t>Paşa</w:t>
      </w:r>
      <w:proofErr w:type="spellEnd"/>
      <w:r w:rsidR="00E5170D" w:rsidRPr="5A9055AB">
        <w:rPr>
          <w:rStyle w:val="ui-provider"/>
          <w:rFonts w:ascii="Arial" w:hAnsi="Arial" w:cs="Arial"/>
        </w:rPr>
        <w:t xml:space="preserve">, Abdi </w:t>
      </w:r>
      <w:proofErr w:type="spellStart"/>
      <w:r w:rsidR="00E5170D" w:rsidRPr="5A9055AB">
        <w:rPr>
          <w:rStyle w:val="ui-provider"/>
          <w:rFonts w:ascii="Arial" w:hAnsi="Arial" w:cs="Arial"/>
        </w:rPr>
        <w:t>İpekçi</w:t>
      </w:r>
      <w:proofErr w:type="spellEnd"/>
      <w:r w:rsidR="00E5170D" w:rsidRPr="5A9055AB">
        <w:rPr>
          <w:rStyle w:val="ui-provider"/>
          <w:rFonts w:ascii="Arial" w:hAnsi="Arial" w:cs="Arial"/>
        </w:rPr>
        <w:t xml:space="preserve"> Cd. No:129, 34040 </w:t>
      </w:r>
    </w:p>
    <w:p w14:paraId="5EF8105C" w14:textId="77777777" w:rsidR="00846377" w:rsidRPr="00E5170D" w:rsidRDefault="00E5170D" w:rsidP="5A9055AB">
      <w:pPr>
        <w:pStyle w:val="wp-body-text---col-p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5A9055AB">
        <w:rPr>
          <w:rStyle w:val="ui-provider"/>
          <w:rFonts w:ascii="Arial" w:hAnsi="Arial" w:cs="Arial"/>
        </w:rPr>
        <w:t>Bayrampaşa</w:t>
      </w:r>
      <w:proofErr w:type="spellEnd"/>
      <w:r w:rsidRPr="5A9055AB">
        <w:rPr>
          <w:rStyle w:val="ui-provider"/>
          <w:rFonts w:ascii="Arial" w:hAnsi="Arial" w:cs="Arial"/>
        </w:rPr>
        <w:t>/İstanbul, Türkiye</w:t>
      </w:r>
    </w:p>
    <w:p w14:paraId="76C89696" w14:textId="77777777" w:rsidR="00846377" w:rsidRDefault="00846377" w:rsidP="5A9055AB">
      <w:pPr>
        <w:jc w:val="both"/>
        <w:rPr>
          <w:rFonts w:ascii="Verdana" w:hAnsi="Verdana"/>
          <w:color w:val="E6950B"/>
          <w:shd w:val="clear" w:color="auto" w:fill="FFFFFF"/>
        </w:rPr>
      </w:pPr>
      <w:r w:rsidRPr="5A9055AB">
        <w:rPr>
          <w:rFonts w:eastAsia="MS Mincho" w:cs="Arial"/>
          <w:b/>
          <w:bCs/>
          <w:color w:val="2E74B5" w:themeColor="accent5" w:themeShade="BF"/>
        </w:rPr>
        <w:t>Telephone:</w:t>
      </w:r>
      <w:r w:rsidRPr="5A9055AB">
        <w:rPr>
          <w:rFonts w:eastAsia="MS Mincho" w:cs="Arial"/>
          <w:color w:val="00B050"/>
        </w:rPr>
        <w:t xml:space="preserve"> </w:t>
      </w:r>
      <w:r w:rsidR="00E5170D" w:rsidRPr="5A9055AB">
        <w:rPr>
          <w:rFonts w:eastAsia="MS Mincho" w:cs="Arial"/>
        </w:rPr>
        <w:t>0 (212) 674 60 10</w:t>
      </w:r>
    </w:p>
    <w:p w14:paraId="4EAF6EC2" w14:textId="77777777" w:rsidR="00846377" w:rsidRDefault="00846377" w:rsidP="5A9055AB">
      <w:pPr>
        <w:jc w:val="both"/>
        <w:rPr>
          <w:rFonts w:eastAsia="MS Mincho" w:cs="Arial"/>
        </w:rPr>
      </w:pPr>
      <w:r w:rsidRPr="5A9055AB">
        <w:rPr>
          <w:rFonts w:eastAsia="MS Mincho" w:cs="Arial"/>
          <w:b/>
          <w:bCs/>
          <w:color w:val="2E74B5" w:themeColor="accent5" w:themeShade="BF"/>
          <w:lang w:val="en-US"/>
        </w:rPr>
        <w:t>www:</w:t>
      </w:r>
      <w:r w:rsidRPr="5A9055AB">
        <w:rPr>
          <w:rFonts w:cs="Arial"/>
          <w:color w:val="FF9933"/>
          <w:lang w:val="en-US"/>
        </w:rPr>
        <w:t xml:space="preserve"> </w:t>
      </w:r>
      <w:r w:rsidR="00E5170D" w:rsidRPr="5A9055AB">
        <w:rPr>
          <w:rStyle w:val="Hyperlink"/>
          <w:rFonts w:cs="Arial"/>
        </w:rPr>
        <w:t xml:space="preserve">http://www.tezmaksan.com, </w:t>
      </w:r>
      <w:r w:rsidR="00E5170D" w:rsidRPr="5A9055AB">
        <w:rPr>
          <w:rFonts w:cs="Arial"/>
        </w:rPr>
        <w:t xml:space="preserve"> </w:t>
      </w:r>
      <w:hyperlink r:id="rId15">
        <w:r w:rsidR="00E5170D" w:rsidRPr="5A9055AB">
          <w:rPr>
            <w:rStyle w:val="Hyperlink"/>
            <w:rFonts w:cs="Arial"/>
          </w:rPr>
          <w:t>https://tezmaksanrobotics.com</w:t>
        </w:r>
      </w:hyperlink>
      <w:r w:rsidR="00E5170D" w:rsidRPr="5A9055AB">
        <w:rPr>
          <w:rFonts w:cs="Arial"/>
        </w:rPr>
        <w:t xml:space="preserve">  </w:t>
      </w:r>
    </w:p>
    <w:p w14:paraId="76E064D4" w14:textId="77777777" w:rsidR="00846377" w:rsidRDefault="00846377" w:rsidP="5A9055AB">
      <w:pPr>
        <w:jc w:val="both"/>
        <w:rPr>
          <w:rFonts w:cs="Arial"/>
          <w:lang w:val="it-IT"/>
        </w:rPr>
      </w:pPr>
      <w:r w:rsidRPr="5A9055AB">
        <w:rPr>
          <w:rFonts w:eastAsia="MS Mincho" w:cs="Arial"/>
          <w:b/>
          <w:bCs/>
          <w:color w:val="2E74B5" w:themeColor="accent5" w:themeShade="BF"/>
          <w:lang w:val="it-IT"/>
        </w:rPr>
        <w:t>e-mail:</w:t>
      </w:r>
      <w:r w:rsidRPr="5A9055AB">
        <w:rPr>
          <w:rFonts w:eastAsia="MS Mincho" w:cs="Arial"/>
          <w:color w:val="00B4EC"/>
          <w:lang w:val="it-IT"/>
        </w:rPr>
        <w:t xml:space="preserve"> </w:t>
      </w:r>
      <w:hyperlink r:id="rId16">
        <w:r w:rsidR="00E5170D" w:rsidRPr="5A9055AB">
          <w:rPr>
            <w:rStyle w:val="Hyperlink"/>
            <w:rFonts w:cs="Arial"/>
            <w:lang w:val="it-IT"/>
          </w:rPr>
          <w:t>info@tezmaksan.com</w:t>
        </w:r>
      </w:hyperlink>
      <w:r w:rsidRPr="5A9055AB">
        <w:rPr>
          <w:rFonts w:cs="Arial"/>
          <w:lang w:val="it-IT"/>
        </w:rPr>
        <w:t xml:space="preserve">  </w:t>
      </w:r>
    </w:p>
    <w:p w14:paraId="45FB0818" w14:textId="77777777" w:rsidR="00846377" w:rsidRDefault="00846377" w:rsidP="5A9055AB">
      <w:pPr>
        <w:jc w:val="both"/>
        <w:rPr>
          <w:rFonts w:eastAsia="MS Mincho" w:cs="Arial"/>
          <w:color w:val="0C7289"/>
          <w:lang w:val="it-IT"/>
        </w:rPr>
      </w:pPr>
    </w:p>
    <w:p w14:paraId="0FD8C11A" w14:textId="2562F2FD" w:rsidR="00846377" w:rsidRPr="00A725C9" w:rsidRDefault="00846377" w:rsidP="5A9055AB">
      <w:pPr>
        <w:jc w:val="both"/>
        <w:rPr>
          <w:rFonts w:eastAsia="MS Mincho" w:cs="Arial"/>
          <w:spacing w:val="-3"/>
        </w:rPr>
      </w:pPr>
      <w:r w:rsidRPr="00322080">
        <w:rPr>
          <w:rFonts w:eastAsia="MS Mincho" w:cs="Arial"/>
          <w:b/>
          <w:bCs/>
          <w:color w:val="2E74B5"/>
        </w:rPr>
        <w:t>Press enquiries:</w:t>
      </w:r>
      <w:r>
        <w:rPr>
          <w:rFonts w:eastAsia="MS Mincho" w:cs="Arial"/>
          <w:b/>
          <w:bCs/>
          <w:color w:val="00B4EC"/>
          <w:spacing w:val="-3"/>
        </w:rPr>
        <w:t xml:space="preserve"> </w:t>
      </w:r>
      <w:r w:rsidR="00E12FD6">
        <w:rPr>
          <w:rFonts w:eastAsia="MS Mincho" w:cs="Arial"/>
          <w:spacing w:val="-3"/>
        </w:rPr>
        <w:t>Stephanie Wood</w:t>
      </w:r>
      <w:r w:rsidR="00A725C9">
        <w:rPr>
          <w:rFonts w:eastAsia="MS Mincho" w:cs="Arial"/>
          <w:spacing w:val="-3"/>
        </w:rPr>
        <w:t xml:space="preserve"> or </w:t>
      </w:r>
      <w:r w:rsidR="008D4CB0">
        <w:rPr>
          <w:rFonts w:eastAsia="MS Mincho" w:cs="Arial"/>
          <w:spacing w:val="-3"/>
        </w:rPr>
        <w:t>Laura England</w:t>
      </w:r>
      <w:r w:rsidRPr="00A725C9">
        <w:rPr>
          <w:rFonts w:eastAsia="MS Mincho" w:cs="Arial"/>
          <w:spacing w:val="-3"/>
        </w:rPr>
        <w:t xml:space="preserve"> – Stone Junction Ltd</w:t>
      </w:r>
    </w:p>
    <w:p w14:paraId="1DE26432" w14:textId="77777777" w:rsidR="00846377" w:rsidRDefault="00A725C9" w:rsidP="5A9055AB">
      <w:pPr>
        <w:jc w:val="both"/>
        <w:rPr>
          <w:rFonts w:eastAsia="MS Mincho" w:cs="Arial"/>
          <w:color w:val="002060"/>
          <w:spacing w:val="-3"/>
        </w:rPr>
      </w:pPr>
      <w:r w:rsidRPr="00A725C9">
        <w:rPr>
          <w:rFonts w:cs="Arial"/>
          <w:color w:val="000000"/>
          <w:lang w:eastAsia="en-GB"/>
        </w:rPr>
        <w:t xml:space="preserve">Suites 1&amp;2 The Malthouse, Water Street, Stafford, Staffordshire, ST16 </w:t>
      </w:r>
      <w:r w:rsidRPr="00A725C9">
        <w:rPr>
          <w:rFonts w:eastAsia="MS Mincho" w:cs="Arial"/>
          <w:noProof/>
          <w:lang w:eastAsia="en-GB"/>
        </w:rPr>
        <w:t>1AR</w:t>
      </w:r>
      <w:r w:rsidR="00846377">
        <w:rPr>
          <w:rFonts w:eastAsia="MS Mincho" w:cs="Arial"/>
          <w:noProof/>
          <w:lang w:eastAsia="en-GB"/>
        </w:rPr>
        <w:br/>
      </w:r>
      <w:r w:rsidR="00846377" w:rsidRPr="00322080">
        <w:rPr>
          <w:rFonts w:eastAsia="MS Mincho" w:cs="Arial"/>
          <w:b/>
          <w:bCs/>
          <w:color w:val="2E74B5"/>
        </w:rPr>
        <w:t>Telephone:</w:t>
      </w:r>
      <w:r w:rsidR="00846377">
        <w:rPr>
          <w:rFonts w:eastAsia="MS Mincho" w:cs="Arial"/>
          <w:color w:val="002060"/>
          <w:spacing w:val="-3"/>
        </w:rPr>
        <w:t xml:space="preserve"> </w:t>
      </w:r>
      <w:r w:rsidR="00846377">
        <w:rPr>
          <w:rFonts w:eastAsia="MS Mincho" w:cs="Arial"/>
          <w:spacing w:val="-3"/>
        </w:rPr>
        <w:t>+44 (0) 1785 225416</w:t>
      </w:r>
    </w:p>
    <w:p w14:paraId="0DBBD200" w14:textId="7412746A" w:rsidR="00846377" w:rsidRDefault="00846377" w:rsidP="5A9055AB">
      <w:pPr>
        <w:jc w:val="both"/>
        <w:rPr>
          <w:rFonts w:eastAsia="MS Mincho" w:cs="Arial"/>
          <w:spacing w:val="-3"/>
        </w:rPr>
      </w:pPr>
      <w:r w:rsidRPr="00322080">
        <w:rPr>
          <w:rFonts w:eastAsia="MS Mincho" w:cs="Arial"/>
          <w:b/>
          <w:bCs/>
          <w:color w:val="2E74B5"/>
        </w:rPr>
        <w:t>e-mail:</w:t>
      </w:r>
      <w:r w:rsidR="00A725C9">
        <w:rPr>
          <w:rFonts w:eastAsia="MS Mincho" w:cs="Arial"/>
          <w:color w:val="00B050"/>
          <w:spacing w:val="-3"/>
        </w:rPr>
        <w:t xml:space="preserve"> </w:t>
      </w:r>
      <w:hyperlink r:id="rId17" w:history="1">
        <w:r w:rsidR="00A725C9" w:rsidRPr="00CA344A">
          <w:rPr>
            <w:rStyle w:val="Hyperlink"/>
            <w:rFonts w:eastAsia="MS Mincho" w:cs="Arial"/>
            <w:spacing w:val="-3"/>
          </w:rPr>
          <w:t>stephanie@stonejunction.co.uk</w:t>
        </w:r>
      </w:hyperlink>
      <w:r>
        <w:rPr>
          <w:rFonts w:eastAsia="MS Mincho" w:cs="Arial"/>
          <w:spacing w:val="-3"/>
        </w:rPr>
        <w:t xml:space="preserve"> </w:t>
      </w:r>
      <w:r w:rsidR="00A725C9">
        <w:rPr>
          <w:rFonts w:eastAsia="MS Mincho" w:cs="Arial"/>
          <w:spacing w:val="-3"/>
        </w:rPr>
        <w:t xml:space="preserve">or </w:t>
      </w:r>
      <w:hyperlink r:id="rId18" w:history="1">
        <w:r w:rsidR="008D4CB0" w:rsidRPr="00370D3A">
          <w:rPr>
            <w:rStyle w:val="Hyperlink"/>
            <w:rFonts w:eastAsia="MS Mincho" w:cs="Arial"/>
            <w:spacing w:val="-3"/>
          </w:rPr>
          <w:t>laura@stonejunction.co.uk</w:t>
        </w:r>
      </w:hyperlink>
      <w:r w:rsidR="00A725C9">
        <w:rPr>
          <w:rFonts w:eastAsia="MS Mincho" w:cs="Arial"/>
          <w:spacing w:val="-3"/>
        </w:rPr>
        <w:t xml:space="preserve"> </w:t>
      </w:r>
    </w:p>
    <w:p w14:paraId="220034F2" w14:textId="77777777" w:rsidR="00846377" w:rsidRDefault="00846377" w:rsidP="5A9055AB">
      <w:pPr>
        <w:jc w:val="both"/>
        <w:rPr>
          <w:rFonts w:eastAsia="MS Mincho" w:cs="Arial"/>
          <w:spacing w:val="-3"/>
          <w:lang w:val="de-DE"/>
        </w:rPr>
      </w:pPr>
      <w:r w:rsidRPr="00322080">
        <w:rPr>
          <w:rFonts w:eastAsia="MS Mincho" w:cs="Arial"/>
          <w:b/>
          <w:bCs/>
          <w:color w:val="2E74B5"/>
          <w:lang w:val="de-DE"/>
        </w:rPr>
        <w:t>www:</w:t>
      </w:r>
      <w:r>
        <w:rPr>
          <w:rFonts w:eastAsia="MS Mincho" w:cs="Arial"/>
          <w:color w:val="EE1C25"/>
          <w:spacing w:val="-3"/>
          <w:lang w:val="de-DE"/>
        </w:rPr>
        <w:t xml:space="preserve"> </w:t>
      </w:r>
      <w:hyperlink r:id="rId19" w:history="1">
        <w:r>
          <w:rPr>
            <w:rStyle w:val="Hyperlink"/>
            <w:rFonts w:eastAsia="MS Mincho" w:cs="Arial"/>
            <w:spacing w:val="-3"/>
            <w:lang w:val="de-DE"/>
          </w:rPr>
          <w:t>www.stonejunction.co.uk</w:t>
        </w:r>
      </w:hyperlink>
      <w:r>
        <w:rPr>
          <w:rFonts w:eastAsia="MS Mincho" w:cs="Arial"/>
          <w:spacing w:val="-3"/>
          <w:lang w:val="de-DE"/>
        </w:rPr>
        <w:t xml:space="preserve">  </w:t>
      </w:r>
    </w:p>
    <w:p w14:paraId="440BC59D" w14:textId="77777777" w:rsidR="00846377" w:rsidRDefault="00846377" w:rsidP="5A9055AB">
      <w:pPr>
        <w:jc w:val="both"/>
        <w:rPr>
          <w:rFonts w:eastAsia="MS Mincho" w:cs="Arial"/>
          <w:b/>
          <w:bCs/>
          <w:color w:val="CC0000"/>
          <w:spacing w:val="-3"/>
          <w:lang w:val="de-DE"/>
        </w:rPr>
      </w:pPr>
      <w:r w:rsidRPr="00322080">
        <w:rPr>
          <w:rFonts w:eastAsia="MS Mincho" w:cs="Arial"/>
          <w:b/>
          <w:bCs/>
          <w:color w:val="2E74B5"/>
          <w:lang w:val="de-DE"/>
        </w:rPr>
        <w:t>Blog:</w:t>
      </w:r>
      <w:r>
        <w:rPr>
          <w:rFonts w:eastAsia="MS Mincho" w:cs="Arial"/>
          <w:b/>
          <w:bCs/>
          <w:color w:val="FF9933"/>
          <w:spacing w:val="-3"/>
          <w:lang w:val="de-DE"/>
        </w:rPr>
        <w:t xml:space="preserve"> </w:t>
      </w:r>
      <w:hyperlink r:id="rId20" w:history="1">
        <w:r w:rsidRPr="5A9055AB">
          <w:rPr>
            <w:rStyle w:val="Hyperlink"/>
            <w:rFonts w:eastAsia="MS Mincho" w:cs="Arial"/>
            <w:spacing w:val="-3"/>
            <w:lang w:val="de-DE"/>
          </w:rPr>
          <w:t>www.stone-junction.blogspot.com</w:t>
        </w:r>
      </w:hyperlink>
      <w:r>
        <w:rPr>
          <w:rFonts w:eastAsia="MS Mincho" w:cs="Arial"/>
          <w:b/>
          <w:bCs/>
          <w:color w:val="CC0000"/>
          <w:spacing w:val="-3"/>
          <w:lang w:val="de-DE"/>
        </w:rPr>
        <w:t xml:space="preserve"> </w:t>
      </w:r>
    </w:p>
    <w:p w14:paraId="597D0269" w14:textId="77777777" w:rsidR="00846377" w:rsidRDefault="00846377" w:rsidP="5A9055AB">
      <w:pPr>
        <w:jc w:val="both"/>
        <w:rPr>
          <w:rFonts w:eastAsia="MS Mincho" w:cs="Arial"/>
          <w:color w:val="002060"/>
          <w:spacing w:val="-3"/>
        </w:rPr>
      </w:pPr>
      <w:r w:rsidRPr="00322080">
        <w:rPr>
          <w:rFonts w:eastAsia="MS Mincho" w:cs="Arial"/>
          <w:b/>
          <w:bCs/>
          <w:color w:val="2E74B5"/>
        </w:rPr>
        <w:t>Twitter:</w:t>
      </w:r>
      <w:r>
        <w:rPr>
          <w:rFonts w:eastAsia="MS Mincho" w:cs="Arial"/>
          <w:b/>
          <w:bCs/>
          <w:color w:val="00529C"/>
          <w:spacing w:val="-3"/>
        </w:rPr>
        <w:t xml:space="preserve"> </w:t>
      </w:r>
      <w:hyperlink r:id="rId21" w:history="1">
        <w:r w:rsidRPr="5A9055AB">
          <w:rPr>
            <w:rStyle w:val="Hyperlink"/>
            <w:rFonts w:eastAsia="MS Mincho" w:cs="Arial"/>
            <w:spacing w:val="-3"/>
          </w:rPr>
          <w:t>www.twitter.com/StoneJunctionPR</w:t>
        </w:r>
      </w:hyperlink>
    </w:p>
    <w:p w14:paraId="2F1D8626" w14:textId="77777777" w:rsidR="00846377" w:rsidRDefault="00846377" w:rsidP="5A9055AB">
      <w:pPr>
        <w:jc w:val="both"/>
        <w:rPr>
          <w:rFonts w:eastAsia="MS Mincho" w:cs="Arial"/>
          <w:color w:val="002060"/>
          <w:spacing w:val="-3"/>
        </w:rPr>
      </w:pPr>
      <w:r w:rsidRPr="00322080">
        <w:rPr>
          <w:rFonts w:eastAsia="MS Mincho" w:cs="Arial"/>
          <w:b/>
          <w:bCs/>
          <w:color w:val="2E74B5"/>
        </w:rPr>
        <w:t>Facebook</w:t>
      </w:r>
      <w:r w:rsidRPr="00322080">
        <w:rPr>
          <w:rFonts w:eastAsia="MS Mincho" w:cs="Arial"/>
          <w:b/>
          <w:bCs/>
          <w:color w:val="2E74B5"/>
          <w:spacing w:val="-3"/>
        </w:rPr>
        <w:t>:</w:t>
      </w:r>
      <w:r>
        <w:rPr>
          <w:rFonts w:eastAsia="MS Mincho" w:cs="Arial"/>
          <w:b/>
          <w:bCs/>
          <w:color w:val="00B050"/>
          <w:spacing w:val="-3"/>
        </w:rPr>
        <w:t xml:space="preserve"> </w:t>
      </w:r>
      <w:hyperlink r:id="rId22" w:history="1">
        <w:r>
          <w:rPr>
            <w:rStyle w:val="Hyperlink"/>
            <w:rFonts w:eastAsia="MS Mincho" w:cs="Arial"/>
          </w:rPr>
          <w:t>http://www.facebook.com/technicalPR</w:t>
        </w:r>
      </w:hyperlink>
    </w:p>
    <w:p w14:paraId="146A565D" w14:textId="77777777" w:rsidR="00846377" w:rsidRDefault="00846377" w:rsidP="5A9055AB">
      <w:pPr>
        <w:jc w:val="both"/>
        <w:rPr>
          <w:rFonts w:eastAsia="MS Mincho" w:cs="Arial"/>
          <w:b/>
          <w:bCs/>
          <w:color w:val="002060"/>
          <w:spacing w:val="-3"/>
          <w:lang w:val="de-DE"/>
        </w:rPr>
      </w:pPr>
      <w:r w:rsidRPr="5A9055AB">
        <w:rPr>
          <w:rFonts w:eastAsia="MS Mincho" w:cs="Arial"/>
          <w:b/>
          <w:bCs/>
          <w:color w:val="2E74B5" w:themeColor="accent5" w:themeShade="BF"/>
          <w:lang w:val="de-DE"/>
        </w:rPr>
        <w:t>LinkedIn:</w:t>
      </w:r>
      <w:r w:rsidRPr="5A9055AB">
        <w:rPr>
          <w:rFonts w:eastAsia="MS Mincho" w:cs="Arial"/>
          <w:noProof/>
          <w:color w:val="00B050"/>
          <w:lang w:val="de-DE" w:eastAsia="en-GB"/>
        </w:rPr>
        <w:t xml:space="preserve"> </w:t>
      </w:r>
      <w:hyperlink r:id="rId23">
        <w:r w:rsidRPr="5A9055AB">
          <w:rPr>
            <w:rStyle w:val="Hyperlink"/>
            <w:rFonts w:eastAsia="MS Mincho" w:cs="Arial"/>
            <w:lang w:val="de-DE"/>
          </w:rPr>
          <w:t>https://www.linkedin.com/company/stone-junction-ltd</w:t>
        </w:r>
      </w:hyperlink>
    </w:p>
    <w:p w14:paraId="049F31CB" w14:textId="77777777" w:rsidR="00846377" w:rsidRDefault="00846377" w:rsidP="5A9055AB">
      <w:pPr>
        <w:jc w:val="both"/>
        <w:rPr>
          <w:rFonts w:eastAsia="MS Mincho" w:cs="Arial"/>
          <w:b/>
          <w:bCs/>
          <w:color w:val="439639"/>
          <w:lang w:val="de-DE"/>
        </w:rPr>
      </w:pPr>
    </w:p>
    <w:p w14:paraId="418E8323" w14:textId="410A259D" w:rsidR="00846377" w:rsidRDefault="00846377" w:rsidP="5A9055AB">
      <w:pPr>
        <w:jc w:val="both"/>
        <w:rPr>
          <w:rFonts w:cs="Arial"/>
          <w:lang w:val="en-US"/>
        </w:rPr>
      </w:pPr>
      <w:r w:rsidRPr="00322080">
        <w:rPr>
          <w:rFonts w:eastAsia="MS Mincho" w:cs="Arial"/>
          <w:b/>
          <w:bCs/>
          <w:color w:val="2E74B5"/>
        </w:rPr>
        <w:t xml:space="preserve">About </w:t>
      </w:r>
      <w:proofErr w:type="spellStart"/>
      <w:r w:rsidR="00A725C9" w:rsidRPr="00322080">
        <w:rPr>
          <w:rFonts w:eastAsia="MS Mincho" w:cs="Arial"/>
          <w:b/>
          <w:bCs/>
          <w:color w:val="2E74B5"/>
        </w:rPr>
        <w:t>Tezmaksan</w:t>
      </w:r>
      <w:proofErr w:type="spellEnd"/>
      <w:r w:rsidRPr="00322080">
        <w:rPr>
          <w:rFonts w:eastAsia="MS Mincho" w:cs="Arial"/>
          <w:b/>
          <w:bCs/>
          <w:color w:val="2E74B5"/>
        </w:rPr>
        <w:t>:</w:t>
      </w:r>
      <w:r>
        <w:rPr>
          <w:color w:val="EE1C25"/>
          <w:shd w:val="clear" w:color="auto" w:fill="FFFFFF"/>
        </w:rPr>
        <w:t xml:space="preserve"> </w:t>
      </w:r>
      <w:proofErr w:type="spellStart"/>
      <w:r w:rsidR="00A725C9">
        <w:rPr>
          <w:rFonts w:cs="Arial"/>
          <w:color w:val="2D2B2B"/>
          <w:shd w:val="clear" w:color="auto" w:fill="FFFFFF"/>
        </w:rPr>
        <w:t>Tezmaks</w:t>
      </w:r>
      <w:r w:rsidR="00A725C9" w:rsidRPr="00A725C9">
        <w:t>an</w:t>
      </w:r>
      <w:proofErr w:type="spellEnd"/>
      <w:r w:rsidR="00A725C9">
        <w:t xml:space="preserve"> is a European robot</w:t>
      </w:r>
      <w:r w:rsidR="00CD64F0">
        <w:t>ics</w:t>
      </w:r>
      <w:r w:rsidR="00A725C9">
        <w:t xml:space="preserve">, </w:t>
      </w:r>
      <w:r w:rsidR="00A725C9" w:rsidRPr="00A725C9">
        <w:t>machine tools and industrial equipment</w:t>
      </w:r>
      <w:r w:rsidR="00CD64F0">
        <w:t xml:space="preserve"> company that date back to 1969. </w:t>
      </w:r>
      <w:proofErr w:type="spellStart"/>
      <w:r w:rsidR="00CD64F0">
        <w:t>Tezmaksan</w:t>
      </w:r>
      <w:proofErr w:type="spellEnd"/>
      <w:r w:rsidR="00CD64F0">
        <w:t xml:space="preserve"> </w:t>
      </w:r>
      <w:r w:rsidR="009375C9">
        <w:t>manufactures</w:t>
      </w:r>
      <w:r w:rsidR="00CD64F0">
        <w:t xml:space="preserve"> in-house in Europe and dis</w:t>
      </w:r>
      <w:r w:rsidR="00CD64F0" w:rsidRPr="00A725C9">
        <w:t>tribu</w:t>
      </w:r>
      <w:r w:rsidR="00CD64F0">
        <w:t xml:space="preserve">te </w:t>
      </w:r>
      <w:r w:rsidR="009375C9">
        <w:t>its</w:t>
      </w:r>
      <w:r w:rsidR="00CD64F0">
        <w:t xml:space="preserve"> o</w:t>
      </w:r>
      <w:r w:rsidR="00A725C9" w:rsidRPr="00A725C9">
        <w:t>ffer</w:t>
      </w:r>
      <w:r w:rsidR="00CD64F0">
        <w:t>ings such as</w:t>
      </w:r>
      <w:r w:rsidR="00A725C9" w:rsidRPr="00A725C9">
        <w:t xml:space="preserve"> CNC machines, machining </w:t>
      </w:r>
      <w:proofErr w:type="spellStart"/>
      <w:r w:rsidR="00A725C9" w:rsidRPr="00A725C9">
        <w:t>cent</w:t>
      </w:r>
      <w:r w:rsidR="009375C9">
        <w:t>ers</w:t>
      </w:r>
      <w:proofErr w:type="spellEnd"/>
      <w:r w:rsidR="00A725C9" w:rsidRPr="00A725C9">
        <w:t>, lathes, milling machines</w:t>
      </w:r>
      <w:r w:rsidR="009375C9">
        <w:t xml:space="preserve"> </w:t>
      </w:r>
      <w:r w:rsidR="00A725C9" w:rsidRPr="00A725C9">
        <w:t>and more.</w:t>
      </w:r>
      <w:r w:rsidR="00D228AA">
        <w:t xml:space="preserve"> </w:t>
      </w:r>
      <w:proofErr w:type="spellStart"/>
      <w:r w:rsidR="009375C9">
        <w:t>Tezmaksan</w:t>
      </w:r>
      <w:proofErr w:type="spellEnd"/>
      <w:r w:rsidR="00A725C9" w:rsidRPr="00A725C9">
        <w:t xml:space="preserve"> headquarters in Istanbul and </w:t>
      </w:r>
      <w:r w:rsidR="009375C9">
        <w:t>has a</w:t>
      </w:r>
      <w:r w:rsidR="00A725C9" w:rsidRPr="00A725C9">
        <w:t xml:space="preserve"> strong presence in the </w:t>
      </w:r>
      <w:r w:rsidR="00CD64F0">
        <w:t>European</w:t>
      </w:r>
      <w:r w:rsidR="00A725C9" w:rsidRPr="00A725C9">
        <w:t xml:space="preserve"> market.</w:t>
      </w:r>
    </w:p>
    <w:p w14:paraId="53128261" w14:textId="77777777" w:rsidR="00846377" w:rsidRDefault="00846377" w:rsidP="5A9055AB">
      <w:pPr>
        <w:jc w:val="both"/>
        <w:rPr>
          <w:rFonts w:cs="Arial"/>
          <w:color w:val="2D2B2B"/>
          <w:shd w:val="clear" w:color="auto" w:fill="FFFFFF"/>
        </w:rPr>
      </w:pPr>
    </w:p>
    <w:p w14:paraId="13377F64" w14:textId="77777777" w:rsidR="00846377" w:rsidRDefault="00CD64F0" w:rsidP="5A9055AB">
      <w:pPr>
        <w:jc w:val="both"/>
        <w:rPr>
          <w:rFonts w:cs="Arial"/>
          <w:color w:val="2D2B2B"/>
          <w:shd w:val="clear" w:color="auto" w:fill="FFFFFF"/>
        </w:rPr>
      </w:pPr>
      <w:proofErr w:type="spellStart"/>
      <w:r>
        <w:rPr>
          <w:rFonts w:cs="Arial"/>
          <w:color w:val="2D2B2B"/>
          <w:shd w:val="clear" w:color="auto" w:fill="FFFFFF"/>
        </w:rPr>
        <w:t>Tezmaksan</w:t>
      </w:r>
      <w:proofErr w:type="spellEnd"/>
      <w:r w:rsidR="00846377">
        <w:rPr>
          <w:rFonts w:cs="Arial"/>
          <w:color w:val="2D2B2B"/>
          <w:shd w:val="clear" w:color="auto" w:fill="FFFFFF"/>
        </w:rPr>
        <w:t xml:space="preserve"> delivers cutting-edge solutions, training, and support services for industrial and commercial applications.</w:t>
      </w:r>
    </w:p>
    <w:p w14:paraId="62486C05" w14:textId="77777777" w:rsidR="00846377" w:rsidRDefault="00846377" w:rsidP="5A9055AB">
      <w:pPr>
        <w:jc w:val="both"/>
        <w:rPr>
          <w:rFonts w:cs="Arial"/>
        </w:rPr>
      </w:pPr>
    </w:p>
    <w:p w14:paraId="3434559B" w14:textId="77777777" w:rsidR="00846377" w:rsidRDefault="00846377" w:rsidP="5A9055AB">
      <w:pPr>
        <w:jc w:val="both"/>
        <w:rPr>
          <w:rFonts w:cs="Arial"/>
        </w:rPr>
      </w:pPr>
      <w:r w:rsidRPr="5A9055AB">
        <w:rPr>
          <w:rFonts w:cs="Arial"/>
        </w:rPr>
        <w:t xml:space="preserve">For further information please visit </w:t>
      </w:r>
      <w:hyperlink r:id="rId24">
        <w:r w:rsidR="00740545" w:rsidRPr="5A9055AB">
          <w:rPr>
            <w:rStyle w:val="Hyperlink"/>
            <w:rFonts w:cs="Arial"/>
          </w:rPr>
          <w:t>www.tezmaksan.com</w:t>
        </w:r>
      </w:hyperlink>
      <w:r w:rsidRPr="5A9055AB">
        <w:rPr>
          <w:rFonts w:cs="Arial"/>
        </w:rPr>
        <w:t xml:space="preserve"> </w:t>
      </w:r>
      <w:r w:rsidRPr="5A9055AB">
        <w:rPr>
          <w:rFonts w:eastAsia="MS Mincho" w:cs="Arial"/>
        </w:rPr>
        <w:t xml:space="preserve">   </w:t>
      </w:r>
    </w:p>
    <w:p w14:paraId="4101652C" w14:textId="77777777" w:rsidR="00846377" w:rsidRDefault="00846377" w:rsidP="5A9055AB">
      <w:pPr>
        <w:jc w:val="both"/>
        <w:rPr>
          <w:rFonts w:cs="Arial"/>
        </w:rPr>
      </w:pPr>
    </w:p>
    <w:p w14:paraId="002506AF" w14:textId="1A9EE71C" w:rsidR="00846377" w:rsidRDefault="00846377" w:rsidP="69DA2407">
      <w:pPr>
        <w:jc w:val="both"/>
        <w:rPr>
          <w:rFonts w:eastAsia="MS Mincho" w:cs="Arial"/>
          <w:spacing w:val="-3"/>
        </w:rPr>
      </w:pPr>
      <w:r w:rsidRPr="00322080">
        <w:rPr>
          <w:rFonts w:eastAsia="MS Mincho" w:cs="Arial"/>
          <w:b/>
          <w:bCs/>
          <w:color w:val="2E74B5"/>
        </w:rPr>
        <w:t>Ref:</w:t>
      </w:r>
      <w:r>
        <w:rPr>
          <w:rFonts w:eastAsia="MS Mincho" w:cs="Arial"/>
          <w:color w:val="EE1C25"/>
          <w:spacing w:val="-3"/>
        </w:rPr>
        <w:t xml:space="preserve"> </w:t>
      </w:r>
      <w:r>
        <w:rPr>
          <w:rFonts w:eastAsia="MS Mincho" w:cs="Arial"/>
          <w:spacing w:val="-3"/>
        </w:rPr>
        <w:t>T</w:t>
      </w:r>
      <w:r w:rsidR="00DB5691">
        <w:rPr>
          <w:rFonts w:eastAsia="MS Mincho" w:cs="Arial"/>
          <w:spacing w:val="-3"/>
        </w:rPr>
        <w:t>EZ</w:t>
      </w:r>
      <w:r w:rsidR="35A271C8">
        <w:rPr>
          <w:rFonts w:eastAsia="MS Mincho" w:cs="Arial"/>
          <w:spacing w:val="-3"/>
        </w:rPr>
        <w:t>003/07/23</w:t>
      </w:r>
    </w:p>
    <w:p w14:paraId="4B99056E" w14:textId="77777777" w:rsidR="00846377" w:rsidRDefault="00846377" w:rsidP="5A9055AB">
      <w:pPr>
        <w:jc w:val="both"/>
        <w:rPr>
          <w:rFonts w:eastAsia="MS Mincho" w:cs="Arial"/>
          <w:b/>
          <w:bCs/>
          <w:color w:val="CC3300"/>
          <w:spacing w:val="-3"/>
        </w:rPr>
      </w:pPr>
    </w:p>
    <w:p w14:paraId="1299C43A" w14:textId="77777777" w:rsidR="00B86E1F" w:rsidRPr="005076D1" w:rsidRDefault="00B86E1F" w:rsidP="5A9055AB">
      <w:pPr>
        <w:jc w:val="both"/>
        <w:rPr>
          <w:rFonts w:eastAsia="MS Mincho" w:cs="Arial"/>
          <w:b/>
          <w:bCs/>
          <w:color w:val="CC3300"/>
          <w:spacing w:val="-3"/>
        </w:rPr>
      </w:pPr>
    </w:p>
    <w:sectPr w:rsidR="00B86E1F" w:rsidRPr="005076D1" w:rsidSect="006D0EBA">
      <w:headerReference w:type="first" r:id="rId25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B547C" w14:textId="77777777" w:rsidR="00A4255C" w:rsidRDefault="00A4255C" w:rsidP="00C0175F">
      <w:r>
        <w:separator/>
      </w:r>
    </w:p>
  </w:endnote>
  <w:endnote w:type="continuationSeparator" w:id="0">
    <w:p w14:paraId="00F0AF88" w14:textId="77777777" w:rsidR="00A4255C" w:rsidRDefault="00A4255C" w:rsidP="00C0175F">
      <w:r>
        <w:continuationSeparator/>
      </w:r>
    </w:p>
  </w:endnote>
  <w:endnote w:type="continuationNotice" w:id="1">
    <w:p w14:paraId="5D09E9C6" w14:textId="77777777" w:rsidR="00324C26" w:rsidRDefault="00324C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55A97" w14:textId="77777777" w:rsidR="00A4255C" w:rsidRDefault="00A4255C" w:rsidP="00C0175F">
      <w:r>
        <w:separator/>
      </w:r>
    </w:p>
  </w:footnote>
  <w:footnote w:type="continuationSeparator" w:id="0">
    <w:p w14:paraId="122DA4C2" w14:textId="77777777" w:rsidR="00A4255C" w:rsidRDefault="00A4255C" w:rsidP="00C0175F">
      <w:r>
        <w:continuationSeparator/>
      </w:r>
    </w:p>
  </w:footnote>
  <w:footnote w:type="continuationNotice" w:id="1">
    <w:p w14:paraId="01CD6893" w14:textId="77777777" w:rsidR="00324C26" w:rsidRDefault="00324C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BEF00" w14:textId="77777777" w:rsidR="00C0175F" w:rsidRDefault="00C0175F" w:rsidP="006D0EBA">
    <w:pPr>
      <w:pStyle w:val="Header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w86mucFZvTUpu" int2:id="tHWf1lh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FD"/>
    <w:rsid w:val="000004A1"/>
    <w:rsid w:val="00012707"/>
    <w:rsid w:val="00017910"/>
    <w:rsid w:val="00027D32"/>
    <w:rsid w:val="0005012E"/>
    <w:rsid w:val="000C2851"/>
    <w:rsid w:val="000D6C36"/>
    <w:rsid w:val="001422A7"/>
    <w:rsid w:val="00155C9B"/>
    <w:rsid w:val="001614D8"/>
    <w:rsid w:val="00163FBA"/>
    <w:rsid w:val="00165FE6"/>
    <w:rsid w:val="001749B1"/>
    <w:rsid w:val="001A4FBD"/>
    <w:rsid w:val="001B2D8F"/>
    <w:rsid w:val="001C062A"/>
    <w:rsid w:val="001D6804"/>
    <w:rsid w:val="00202852"/>
    <w:rsid w:val="0023E751"/>
    <w:rsid w:val="00246048"/>
    <w:rsid w:val="002729EE"/>
    <w:rsid w:val="002A1459"/>
    <w:rsid w:val="002B2F32"/>
    <w:rsid w:val="002B5A47"/>
    <w:rsid w:val="002E3BDE"/>
    <w:rsid w:val="002E58A3"/>
    <w:rsid w:val="0030281F"/>
    <w:rsid w:val="00302AA3"/>
    <w:rsid w:val="00322080"/>
    <w:rsid w:val="00324C26"/>
    <w:rsid w:val="00325733"/>
    <w:rsid w:val="00334EB5"/>
    <w:rsid w:val="00344857"/>
    <w:rsid w:val="00351818"/>
    <w:rsid w:val="003646FD"/>
    <w:rsid w:val="003708FC"/>
    <w:rsid w:val="00395D1B"/>
    <w:rsid w:val="00396D46"/>
    <w:rsid w:val="003A7BBA"/>
    <w:rsid w:val="003E5474"/>
    <w:rsid w:val="004225DF"/>
    <w:rsid w:val="00463485"/>
    <w:rsid w:val="004805A1"/>
    <w:rsid w:val="004948DB"/>
    <w:rsid w:val="004A2AA0"/>
    <w:rsid w:val="004D1123"/>
    <w:rsid w:val="00500E9F"/>
    <w:rsid w:val="005076D1"/>
    <w:rsid w:val="00522573"/>
    <w:rsid w:val="00524B55"/>
    <w:rsid w:val="00542288"/>
    <w:rsid w:val="00551987"/>
    <w:rsid w:val="00551A46"/>
    <w:rsid w:val="00555008"/>
    <w:rsid w:val="00575480"/>
    <w:rsid w:val="00580101"/>
    <w:rsid w:val="00596E22"/>
    <w:rsid w:val="005973B5"/>
    <w:rsid w:val="005B0FDE"/>
    <w:rsid w:val="005C3A2D"/>
    <w:rsid w:val="005C72BE"/>
    <w:rsid w:val="005F0A68"/>
    <w:rsid w:val="0061053B"/>
    <w:rsid w:val="006154AA"/>
    <w:rsid w:val="006320A8"/>
    <w:rsid w:val="0064285E"/>
    <w:rsid w:val="00652ED1"/>
    <w:rsid w:val="00685357"/>
    <w:rsid w:val="00687C41"/>
    <w:rsid w:val="006B7A4C"/>
    <w:rsid w:val="006C5423"/>
    <w:rsid w:val="006D0EBA"/>
    <w:rsid w:val="006E0484"/>
    <w:rsid w:val="00726E08"/>
    <w:rsid w:val="00733D51"/>
    <w:rsid w:val="00737F3E"/>
    <w:rsid w:val="00740545"/>
    <w:rsid w:val="00763095"/>
    <w:rsid w:val="0077370A"/>
    <w:rsid w:val="00793C86"/>
    <w:rsid w:val="007B2663"/>
    <w:rsid w:val="007B5EE9"/>
    <w:rsid w:val="007E5B66"/>
    <w:rsid w:val="0081483A"/>
    <w:rsid w:val="00846377"/>
    <w:rsid w:val="00852579"/>
    <w:rsid w:val="00857350"/>
    <w:rsid w:val="008575DB"/>
    <w:rsid w:val="008D4CB0"/>
    <w:rsid w:val="008D63D5"/>
    <w:rsid w:val="008F7D95"/>
    <w:rsid w:val="00910E33"/>
    <w:rsid w:val="009375C9"/>
    <w:rsid w:val="00952831"/>
    <w:rsid w:val="009701B9"/>
    <w:rsid w:val="009A4FC1"/>
    <w:rsid w:val="009B10F4"/>
    <w:rsid w:val="00A131F1"/>
    <w:rsid w:val="00A4255C"/>
    <w:rsid w:val="00A725C9"/>
    <w:rsid w:val="00A832B5"/>
    <w:rsid w:val="00B02318"/>
    <w:rsid w:val="00B04F8D"/>
    <w:rsid w:val="00B1798B"/>
    <w:rsid w:val="00B8312E"/>
    <w:rsid w:val="00B86129"/>
    <w:rsid w:val="00B86E1F"/>
    <w:rsid w:val="00B900D7"/>
    <w:rsid w:val="00BD0366"/>
    <w:rsid w:val="00BD1859"/>
    <w:rsid w:val="00C0175F"/>
    <w:rsid w:val="00C03BA0"/>
    <w:rsid w:val="00C07DAB"/>
    <w:rsid w:val="00C1144A"/>
    <w:rsid w:val="00C20A04"/>
    <w:rsid w:val="00C53825"/>
    <w:rsid w:val="00C6553A"/>
    <w:rsid w:val="00C7022F"/>
    <w:rsid w:val="00C8277D"/>
    <w:rsid w:val="00CA1710"/>
    <w:rsid w:val="00CA611D"/>
    <w:rsid w:val="00CA6305"/>
    <w:rsid w:val="00CD64F0"/>
    <w:rsid w:val="00D151AE"/>
    <w:rsid w:val="00D228AA"/>
    <w:rsid w:val="00D348EC"/>
    <w:rsid w:val="00D52945"/>
    <w:rsid w:val="00D57F17"/>
    <w:rsid w:val="00D80086"/>
    <w:rsid w:val="00D87C18"/>
    <w:rsid w:val="00D951A4"/>
    <w:rsid w:val="00D972A0"/>
    <w:rsid w:val="00DB5691"/>
    <w:rsid w:val="00DB57D6"/>
    <w:rsid w:val="00DB75D6"/>
    <w:rsid w:val="00DE1B48"/>
    <w:rsid w:val="00E008B8"/>
    <w:rsid w:val="00E03D45"/>
    <w:rsid w:val="00E10654"/>
    <w:rsid w:val="00E12FD6"/>
    <w:rsid w:val="00E32E55"/>
    <w:rsid w:val="00E5170D"/>
    <w:rsid w:val="00E527AD"/>
    <w:rsid w:val="00E70F9A"/>
    <w:rsid w:val="00EB1D2A"/>
    <w:rsid w:val="00EB4C49"/>
    <w:rsid w:val="00EE04DD"/>
    <w:rsid w:val="00EF3C7D"/>
    <w:rsid w:val="00F65F0B"/>
    <w:rsid w:val="00F668D0"/>
    <w:rsid w:val="00FA03F5"/>
    <w:rsid w:val="00FA04F2"/>
    <w:rsid w:val="00FA5E66"/>
    <w:rsid w:val="00FA6754"/>
    <w:rsid w:val="00FC33CB"/>
    <w:rsid w:val="00FF18BF"/>
    <w:rsid w:val="0150945A"/>
    <w:rsid w:val="01A662CB"/>
    <w:rsid w:val="01CC56E7"/>
    <w:rsid w:val="02006BE7"/>
    <w:rsid w:val="0240E479"/>
    <w:rsid w:val="025FA9BE"/>
    <w:rsid w:val="043862BF"/>
    <w:rsid w:val="04877A85"/>
    <w:rsid w:val="048D8E30"/>
    <w:rsid w:val="04C27261"/>
    <w:rsid w:val="04ED1203"/>
    <w:rsid w:val="052F3800"/>
    <w:rsid w:val="05EF826F"/>
    <w:rsid w:val="05F7C9EE"/>
    <w:rsid w:val="06037C3B"/>
    <w:rsid w:val="0765CE65"/>
    <w:rsid w:val="07C52EF2"/>
    <w:rsid w:val="07C7C364"/>
    <w:rsid w:val="091FB357"/>
    <w:rsid w:val="09824E62"/>
    <w:rsid w:val="099FE336"/>
    <w:rsid w:val="0C5E6052"/>
    <w:rsid w:val="0CEC8E11"/>
    <w:rsid w:val="0D00B903"/>
    <w:rsid w:val="0E480E40"/>
    <w:rsid w:val="0E92FE63"/>
    <w:rsid w:val="0EB773EF"/>
    <w:rsid w:val="0EC04651"/>
    <w:rsid w:val="0EFBDEF2"/>
    <w:rsid w:val="0F0C4E70"/>
    <w:rsid w:val="0FD2D549"/>
    <w:rsid w:val="0FE23E71"/>
    <w:rsid w:val="1006799A"/>
    <w:rsid w:val="101A2122"/>
    <w:rsid w:val="10D2B788"/>
    <w:rsid w:val="116EA5AA"/>
    <w:rsid w:val="117FAF02"/>
    <w:rsid w:val="11CFEB29"/>
    <w:rsid w:val="1202FAA2"/>
    <w:rsid w:val="120B624D"/>
    <w:rsid w:val="126267A2"/>
    <w:rsid w:val="1279452D"/>
    <w:rsid w:val="1325295C"/>
    <w:rsid w:val="13725A3A"/>
    <w:rsid w:val="1391A745"/>
    <w:rsid w:val="1402C244"/>
    <w:rsid w:val="14EEB2B2"/>
    <w:rsid w:val="150EBAB6"/>
    <w:rsid w:val="15367EDF"/>
    <w:rsid w:val="154FA4A3"/>
    <w:rsid w:val="15EA72B6"/>
    <w:rsid w:val="16396B93"/>
    <w:rsid w:val="16532025"/>
    <w:rsid w:val="16669D3C"/>
    <w:rsid w:val="17DEC90A"/>
    <w:rsid w:val="18082229"/>
    <w:rsid w:val="1884372B"/>
    <w:rsid w:val="1884A6C3"/>
    <w:rsid w:val="1935EB22"/>
    <w:rsid w:val="198BBFC0"/>
    <w:rsid w:val="19A8E077"/>
    <w:rsid w:val="1A30B363"/>
    <w:rsid w:val="1A556692"/>
    <w:rsid w:val="1B6C5F2B"/>
    <w:rsid w:val="1C0949E8"/>
    <w:rsid w:val="1CB15851"/>
    <w:rsid w:val="1CC261A9"/>
    <w:rsid w:val="1DA51A49"/>
    <w:rsid w:val="1DE6D3EA"/>
    <w:rsid w:val="1E49E896"/>
    <w:rsid w:val="1E697F26"/>
    <w:rsid w:val="1EE3D67B"/>
    <w:rsid w:val="1EE81509"/>
    <w:rsid w:val="1F4315B9"/>
    <w:rsid w:val="1FC83DC9"/>
    <w:rsid w:val="1FE1D34D"/>
    <w:rsid w:val="2013340E"/>
    <w:rsid w:val="20C45BEA"/>
    <w:rsid w:val="20D49D01"/>
    <w:rsid w:val="20DCBB0B"/>
    <w:rsid w:val="20F9F559"/>
    <w:rsid w:val="2195DC12"/>
    <w:rsid w:val="228F7898"/>
    <w:rsid w:val="22B79F7E"/>
    <w:rsid w:val="232D9886"/>
    <w:rsid w:val="23C9382C"/>
    <w:rsid w:val="23D77E7F"/>
    <w:rsid w:val="23E6DA39"/>
    <w:rsid w:val="249C853C"/>
    <w:rsid w:val="24E5F026"/>
    <w:rsid w:val="25A80E24"/>
    <w:rsid w:val="25BBBFC6"/>
    <w:rsid w:val="25DCC567"/>
    <w:rsid w:val="25E3337A"/>
    <w:rsid w:val="25FFB748"/>
    <w:rsid w:val="269ED2A7"/>
    <w:rsid w:val="26F9CF10"/>
    <w:rsid w:val="274BFC8F"/>
    <w:rsid w:val="2788F4DB"/>
    <w:rsid w:val="27941DDD"/>
    <w:rsid w:val="27ED7FE6"/>
    <w:rsid w:val="28121ECB"/>
    <w:rsid w:val="285D967A"/>
    <w:rsid w:val="289A03C0"/>
    <w:rsid w:val="28C47DA4"/>
    <w:rsid w:val="28EFBA76"/>
    <w:rsid w:val="29734FB7"/>
    <w:rsid w:val="2A4D4309"/>
    <w:rsid w:val="2A4EB920"/>
    <w:rsid w:val="2A8B8AD7"/>
    <w:rsid w:val="2B0F2018"/>
    <w:rsid w:val="2B1CA681"/>
    <w:rsid w:val="2B3AF42F"/>
    <w:rsid w:val="2B4D0C3B"/>
    <w:rsid w:val="2B8A35B6"/>
    <w:rsid w:val="2BC8EC47"/>
    <w:rsid w:val="2C49A9A8"/>
    <w:rsid w:val="2D85D846"/>
    <w:rsid w:val="2DED91D7"/>
    <w:rsid w:val="2E7294F1"/>
    <w:rsid w:val="2E78B52F"/>
    <w:rsid w:val="2F15CE64"/>
    <w:rsid w:val="2F24BEB5"/>
    <w:rsid w:val="2F2776A4"/>
    <w:rsid w:val="2F2B70EC"/>
    <w:rsid w:val="3052CE2A"/>
    <w:rsid w:val="30ABF5AB"/>
    <w:rsid w:val="30C08F16"/>
    <w:rsid w:val="30F1C39D"/>
    <w:rsid w:val="3152365A"/>
    <w:rsid w:val="317E619C"/>
    <w:rsid w:val="3208303E"/>
    <w:rsid w:val="325C5F77"/>
    <w:rsid w:val="3261DF0D"/>
    <w:rsid w:val="32701174"/>
    <w:rsid w:val="327587D4"/>
    <w:rsid w:val="328086DC"/>
    <w:rsid w:val="3286912C"/>
    <w:rsid w:val="331A31FD"/>
    <w:rsid w:val="3349F4C4"/>
    <w:rsid w:val="336A0F0A"/>
    <w:rsid w:val="33D2B6C3"/>
    <w:rsid w:val="34B6025E"/>
    <w:rsid w:val="34DF4B93"/>
    <w:rsid w:val="3539D3B6"/>
    <w:rsid w:val="353EC6E3"/>
    <w:rsid w:val="35404F8C"/>
    <w:rsid w:val="35A271C8"/>
    <w:rsid w:val="36966B43"/>
    <w:rsid w:val="372FD09A"/>
    <w:rsid w:val="3761EFD5"/>
    <w:rsid w:val="37859F0B"/>
    <w:rsid w:val="37EDA320"/>
    <w:rsid w:val="38CBA0FB"/>
    <w:rsid w:val="398BF934"/>
    <w:rsid w:val="3A9FA9DD"/>
    <w:rsid w:val="3ABE59EC"/>
    <w:rsid w:val="3B342834"/>
    <w:rsid w:val="3B77493B"/>
    <w:rsid w:val="3C7EF749"/>
    <w:rsid w:val="3CCA6524"/>
    <w:rsid w:val="3CFED79E"/>
    <w:rsid w:val="3E5CE4A4"/>
    <w:rsid w:val="3E96E4F5"/>
    <w:rsid w:val="3F3AE27F"/>
    <w:rsid w:val="3F42D005"/>
    <w:rsid w:val="3F635351"/>
    <w:rsid w:val="3F778893"/>
    <w:rsid w:val="3F95A270"/>
    <w:rsid w:val="40FF23B2"/>
    <w:rsid w:val="41AF1EA6"/>
    <w:rsid w:val="42A4A27C"/>
    <w:rsid w:val="42C2C20C"/>
    <w:rsid w:val="4328A930"/>
    <w:rsid w:val="43588FC3"/>
    <w:rsid w:val="439BFF47"/>
    <w:rsid w:val="43A9A98C"/>
    <w:rsid w:val="44105DB7"/>
    <w:rsid w:val="4428F1C5"/>
    <w:rsid w:val="449467A0"/>
    <w:rsid w:val="4503494A"/>
    <w:rsid w:val="45C72962"/>
    <w:rsid w:val="468A52CE"/>
    <w:rsid w:val="4743E99A"/>
    <w:rsid w:val="4769E859"/>
    <w:rsid w:val="485ACC3F"/>
    <w:rsid w:val="48E1C4C5"/>
    <w:rsid w:val="4911CA93"/>
    <w:rsid w:val="4913E400"/>
    <w:rsid w:val="49B9D75C"/>
    <w:rsid w:val="49E69110"/>
    <w:rsid w:val="4A153960"/>
    <w:rsid w:val="4A91A3C8"/>
    <w:rsid w:val="4A96EF59"/>
    <w:rsid w:val="4ADD6930"/>
    <w:rsid w:val="4BC73BF2"/>
    <w:rsid w:val="4C0CB6E6"/>
    <w:rsid w:val="4C700CF9"/>
    <w:rsid w:val="4C950F5A"/>
    <w:rsid w:val="4D2E3D62"/>
    <w:rsid w:val="4D376375"/>
    <w:rsid w:val="4D939ECD"/>
    <w:rsid w:val="4DA1FE17"/>
    <w:rsid w:val="4DAB4206"/>
    <w:rsid w:val="4E1E68ED"/>
    <w:rsid w:val="4E888211"/>
    <w:rsid w:val="4ECC38D2"/>
    <w:rsid w:val="4F0D4CC6"/>
    <w:rsid w:val="50030FBF"/>
    <w:rsid w:val="501D17D7"/>
    <w:rsid w:val="50206DC0"/>
    <w:rsid w:val="505AF2F5"/>
    <w:rsid w:val="5085F2F2"/>
    <w:rsid w:val="50DF2517"/>
    <w:rsid w:val="511D3502"/>
    <w:rsid w:val="51632942"/>
    <w:rsid w:val="51CA0E8D"/>
    <w:rsid w:val="51D9224A"/>
    <w:rsid w:val="51F9907B"/>
    <w:rsid w:val="5203D994"/>
    <w:rsid w:val="521D3FB1"/>
    <w:rsid w:val="52D6A35D"/>
    <w:rsid w:val="53955AB4"/>
    <w:rsid w:val="539D7EE6"/>
    <w:rsid w:val="53E3BC44"/>
    <w:rsid w:val="540FB8AF"/>
    <w:rsid w:val="5509E3D9"/>
    <w:rsid w:val="55769063"/>
    <w:rsid w:val="55BCE488"/>
    <w:rsid w:val="564B9051"/>
    <w:rsid w:val="56CD019E"/>
    <w:rsid w:val="576405B4"/>
    <w:rsid w:val="578C7686"/>
    <w:rsid w:val="57A36E5E"/>
    <w:rsid w:val="5870F009"/>
    <w:rsid w:val="58FFD615"/>
    <w:rsid w:val="598B9D88"/>
    <w:rsid w:val="59EADD9F"/>
    <w:rsid w:val="5A04A260"/>
    <w:rsid w:val="5A764F13"/>
    <w:rsid w:val="5A9055AB"/>
    <w:rsid w:val="5A9BA676"/>
    <w:rsid w:val="5AC41748"/>
    <w:rsid w:val="5BEDA09F"/>
    <w:rsid w:val="5BF01975"/>
    <w:rsid w:val="5C3776D7"/>
    <w:rsid w:val="5D24794B"/>
    <w:rsid w:val="5D8C7F49"/>
    <w:rsid w:val="5E95C343"/>
    <w:rsid w:val="5EA64F12"/>
    <w:rsid w:val="5EBF2EF0"/>
    <w:rsid w:val="5EEC88E4"/>
    <w:rsid w:val="5F0F274D"/>
    <w:rsid w:val="5F24E90E"/>
    <w:rsid w:val="5FF76A6F"/>
    <w:rsid w:val="60546D15"/>
    <w:rsid w:val="6086653E"/>
    <w:rsid w:val="614A98C2"/>
    <w:rsid w:val="615C84AF"/>
    <w:rsid w:val="61935711"/>
    <w:rsid w:val="629406E9"/>
    <w:rsid w:val="638CC5BC"/>
    <w:rsid w:val="6397216C"/>
    <w:rsid w:val="6400CE5F"/>
    <w:rsid w:val="643F2577"/>
    <w:rsid w:val="64A4337E"/>
    <w:rsid w:val="657E68D1"/>
    <w:rsid w:val="65F7A00A"/>
    <w:rsid w:val="6737E035"/>
    <w:rsid w:val="6776C639"/>
    <w:rsid w:val="684F09A5"/>
    <w:rsid w:val="68744B70"/>
    <w:rsid w:val="6882983F"/>
    <w:rsid w:val="6884A445"/>
    <w:rsid w:val="6912969A"/>
    <w:rsid w:val="692E74AE"/>
    <w:rsid w:val="698BB3BC"/>
    <w:rsid w:val="69DA2407"/>
    <w:rsid w:val="69F09475"/>
    <w:rsid w:val="6A51D9F4"/>
    <w:rsid w:val="6A666F42"/>
    <w:rsid w:val="6AFD7ECA"/>
    <w:rsid w:val="6B2CA8AD"/>
    <w:rsid w:val="6B35C71F"/>
    <w:rsid w:val="6BA85DD7"/>
    <w:rsid w:val="6BB69FD1"/>
    <w:rsid w:val="6BBFFC2E"/>
    <w:rsid w:val="6BE23347"/>
    <w:rsid w:val="6BEDAA55"/>
    <w:rsid w:val="6C12DA0D"/>
    <w:rsid w:val="6D1A4477"/>
    <w:rsid w:val="6E5EC108"/>
    <w:rsid w:val="718CB27E"/>
    <w:rsid w:val="71DA2BD7"/>
    <w:rsid w:val="72017812"/>
    <w:rsid w:val="72071079"/>
    <w:rsid w:val="7264D95F"/>
    <w:rsid w:val="7286AFB1"/>
    <w:rsid w:val="72D5AF21"/>
    <w:rsid w:val="731F90D0"/>
    <w:rsid w:val="73FD22D1"/>
    <w:rsid w:val="74501756"/>
    <w:rsid w:val="745BFD30"/>
    <w:rsid w:val="74721151"/>
    <w:rsid w:val="748AA2DC"/>
    <w:rsid w:val="74AC4E96"/>
    <w:rsid w:val="74E4C004"/>
    <w:rsid w:val="754CA14F"/>
    <w:rsid w:val="755D8217"/>
    <w:rsid w:val="7570A9A1"/>
    <w:rsid w:val="759C7A21"/>
    <w:rsid w:val="76CBB438"/>
    <w:rsid w:val="76CDC3BB"/>
    <w:rsid w:val="76D72013"/>
    <w:rsid w:val="76DE5FF2"/>
    <w:rsid w:val="76E871B0"/>
    <w:rsid w:val="77384A82"/>
    <w:rsid w:val="7762E458"/>
    <w:rsid w:val="777B8D09"/>
    <w:rsid w:val="779664EF"/>
    <w:rsid w:val="786AE7DE"/>
    <w:rsid w:val="78A1FE4C"/>
    <w:rsid w:val="78F09BFE"/>
    <w:rsid w:val="7906592D"/>
    <w:rsid w:val="7A04A570"/>
    <w:rsid w:val="7A201272"/>
    <w:rsid w:val="7A3DCEAD"/>
    <w:rsid w:val="7AA1CA13"/>
    <w:rsid w:val="7BDB6EBC"/>
    <w:rsid w:val="7CD2F1A7"/>
    <w:rsid w:val="7D2E6F69"/>
    <w:rsid w:val="7D802872"/>
    <w:rsid w:val="7E5330DC"/>
    <w:rsid w:val="7E7D76FE"/>
    <w:rsid w:val="7EBD9DC0"/>
    <w:rsid w:val="7EE7E32B"/>
    <w:rsid w:val="7F069525"/>
    <w:rsid w:val="7F53DC79"/>
    <w:rsid w:val="7FAF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9EEF6E"/>
  <w15:chartTrackingRefBased/>
  <w15:docId w15:val="{3CFFF473-7866-4CDB-BF33-428BFBA3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6FD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00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3646FD"/>
    <w:pPr>
      <w:keepNext/>
      <w:outlineLvl w:val="1"/>
    </w:pPr>
    <w:rPr>
      <w:b/>
      <w:bCs/>
      <w:color w:val="80808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locked/>
    <w:rsid w:val="003646FD"/>
    <w:rPr>
      <w:rFonts w:ascii="Arial" w:hAnsi="Arial" w:cs="Times New Roman"/>
      <w:b/>
      <w:bCs/>
      <w:color w:val="808080"/>
      <w:sz w:val="24"/>
      <w:szCs w:val="24"/>
    </w:rPr>
  </w:style>
  <w:style w:type="character" w:styleId="Hyperlink">
    <w:name w:val="Hyperlink"/>
    <w:uiPriority w:val="99"/>
    <w:unhideWhenUsed/>
    <w:rsid w:val="003646FD"/>
    <w:rPr>
      <w:rFonts w:cs="Times New Roman"/>
      <w:color w:val="0000FF"/>
      <w:u w:val="single"/>
    </w:rPr>
  </w:style>
  <w:style w:type="paragraph" w:customStyle="1" w:styleId="BodyCopy">
    <w:name w:val="Body Copy"/>
    <w:basedOn w:val="Normal"/>
    <w:rsid w:val="003646FD"/>
    <w:pPr>
      <w:spacing w:before="120" w:after="120" w:line="360" w:lineRule="auto"/>
      <w:jc w:val="both"/>
    </w:pPr>
  </w:style>
  <w:style w:type="paragraph" w:customStyle="1" w:styleId="Introduction">
    <w:name w:val="Introduction"/>
    <w:basedOn w:val="Normal"/>
    <w:rsid w:val="003646FD"/>
    <w:pPr>
      <w:spacing w:before="120" w:after="120" w:line="360" w:lineRule="auto"/>
      <w:jc w:val="both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6FD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646FD"/>
    <w:rPr>
      <w:rFonts w:ascii="Tahoma" w:hAnsi="Tahoma" w:cs="Tahoma"/>
      <w:sz w:val="16"/>
      <w:szCs w:val="16"/>
      <w:lang w:val="en-GB" w:eastAsia="x-none"/>
    </w:rPr>
  </w:style>
  <w:style w:type="paragraph" w:styleId="NormalWeb">
    <w:name w:val="Normal (Web)"/>
    <w:basedOn w:val="Normal"/>
    <w:uiPriority w:val="99"/>
    <w:unhideWhenUsed/>
    <w:rsid w:val="003646FD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label">
    <w:name w:val="label"/>
    <w:rsid w:val="003646FD"/>
    <w:rPr>
      <w:rFonts w:cs="Times New Roman"/>
    </w:rPr>
  </w:style>
  <w:style w:type="character" w:customStyle="1" w:styleId="detail">
    <w:name w:val="detail"/>
    <w:rsid w:val="003646FD"/>
    <w:rPr>
      <w:rFonts w:cs="Times New Roman"/>
    </w:rPr>
  </w:style>
  <w:style w:type="character" w:customStyle="1" w:styleId="apple-style-span">
    <w:name w:val="apple-style-span"/>
    <w:rsid w:val="00726E08"/>
    <w:rPr>
      <w:rFonts w:cs="Times New Roman"/>
    </w:rPr>
  </w:style>
  <w:style w:type="character" w:styleId="FollowedHyperlink">
    <w:name w:val="FollowedHyperlink"/>
    <w:uiPriority w:val="99"/>
    <w:semiHidden/>
    <w:unhideWhenUsed/>
    <w:rsid w:val="00EE04DD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B900D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Strong">
    <w:name w:val="Strong"/>
    <w:uiPriority w:val="22"/>
    <w:qFormat/>
    <w:rsid w:val="00E008B8"/>
    <w:rPr>
      <w:b/>
      <w:bCs/>
    </w:rPr>
  </w:style>
  <w:style w:type="paragraph" w:customStyle="1" w:styleId="intro">
    <w:name w:val="intro"/>
    <w:basedOn w:val="Normal"/>
    <w:rsid w:val="00E008B8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apple-converted-space">
    <w:name w:val="apple-converted-space"/>
    <w:basedOn w:val="DefaultParagraphFont"/>
    <w:rsid w:val="004948DB"/>
  </w:style>
  <w:style w:type="paragraph" w:styleId="Header">
    <w:name w:val="header"/>
    <w:basedOn w:val="Normal"/>
    <w:link w:val="HeaderChar"/>
    <w:uiPriority w:val="99"/>
    <w:unhideWhenUsed/>
    <w:rsid w:val="00C0175F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C0175F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0175F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C0175F"/>
    <w:rPr>
      <w:rFonts w:ascii="Arial" w:hAnsi="Arial"/>
      <w:sz w:val="24"/>
      <w:szCs w:val="24"/>
      <w:lang w:eastAsia="en-US"/>
    </w:rPr>
  </w:style>
  <w:style w:type="paragraph" w:customStyle="1" w:styleId="wp-body-text---col-p">
    <w:name w:val="wp-body-text---col-p"/>
    <w:basedOn w:val="Normal"/>
    <w:rsid w:val="005076D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body-text---col-c-c0">
    <w:name w:val="body-text---col-c-c0"/>
    <w:rsid w:val="005076D1"/>
  </w:style>
  <w:style w:type="character" w:styleId="UnresolvedMention">
    <w:name w:val="Unresolved Mention"/>
    <w:uiPriority w:val="99"/>
    <w:semiHidden/>
    <w:unhideWhenUsed/>
    <w:rsid w:val="00846377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E5170D"/>
  </w:style>
  <w:style w:type="paragraph" w:styleId="Revision">
    <w:name w:val="Revision"/>
    <w:hidden/>
    <w:uiPriority w:val="99"/>
    <w:semiHidden/>
    <w:rsid w:val="00163FBA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tezmaksanrobotics.com" TargetMode="External"/><Relationship Id="rId18" Type="http://schemas.openxmlformats.org/officeDocument/2006/relationships/hyperlink" Target="mailto:laura@stonejunction.co.uk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twitter.com/StoneJunctionPR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tezmaksanrobotics.com/cubebox-robotic-automation-systems" TargetMode="External"/><Relationship Id="rId17" Type="http://schemas.openxmlformats.org/officeDocument/2006/relationships/hyperlink" Target="mailto:stephanie@stonejunction.co.uk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nfo@tezmaksan.com" TargetMode="External"/><Relationship Id="rId20" Type="http://schemas.openxmlformats.org/officeDocument/2006/relationships/hyperlink" Target="http://www.stone-junction.blogspot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ezmaksanrobotics.com/cubebox-robotic-automation-systems" TargetMode="External"/><Relationship Id="rId24" Type="http://schemas.openxmlformats.org/officeDocument/2006/relationships/hyperlink" Target="http://www.tezmaksan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tezmaksanrobotics.com" TargetMode="External"/><Relationship Id="rId23" Type="http://schemas.openxmlformats.org/officeDocument/2006/relationships/hyperlink" Target="https://www.linkedin.com/company/stone-junction-ltd" TargetMode="External"/><Relationship Id="rId28" Type="http://schemas.microsoft.com/office/2020/10/relationships/intelligence" Target="intelligence2.xml"/><Relationship Id="rId10" Type="http://schemas.openxmlformats.org/officeDocument/2006/relationships/image" Target="media/image1.jpeg"/><Relationship Id="rId19" Type="http://schemas.openxmlformats.org/officeDocument/2006/relationships/hyperlink" Target="http://www.stonejunction.co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tezmaksan.com/en/news" TargetMode="External"/><Relationship Id="rId22" Type="http://schemas.openxmlformats.org/officeDocument/2006/relationships/hyperlink" Target="http://www.facebook.com/technicalP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137320-08c7-41f4-8e31-d7d186c713fc">
      <Terms xmlns="http://schemas.microsoft.com/office/infopath/2007/PartnerControls"/>
    </lcf76f155ced4ddcb4097134ff3c332f>
    <TaxCatchAll xmlns="57045ca7-eb12-4a0b-9112-d762b432b2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590B2C076D34293AC619A9DEC14B8" ma:contentTypeVersion="17" ma:contentTypeDescription="Create a new document." ma:contentTypeScope="" ma:versionID="df09d582b4f24488c57e7489bc5df78c">
  <xsd:schema xmlns:xsd="http://www.w3.org/2001/XMLSchema" xmlns:xs="http://www.w3.org/2001/XMLSchema" xmlns:p="http://schemas.microsoft.com/office/2006/metadata/properties" xmlns:ns2="83137320-08c7-41f4-8e31-d7d186c713fc" xmlns:ns3="57045ca7-eb12-4a0b-9112-d762b432b210" targetNamespace="http://schemas.microsoft.com/office/2006/metadata/properties" ma:root="true" ma:fieldsID="daf865c73af5682ff0423970376b2dfd" ns2:_="" ns3:_="">
    <xsd:import namespace="83137320-08c7-41f4-8e31-d7d186c713fc"/>
    <xsd:import namespace="57045ca7-eb12-4a0b-9112-d762b432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37320-08c7-41f4-8e31-d7d186c71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42d73ae-c86d-48f5-817e-1ea5624ba4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45ca7-eb12-4a0b-9112-d762b432b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5489b6-b086-4647-ac7b-3ba5c666b1ab}" ma:internalName="TaxCatchAll" ma:showField="CatchAllData" ma:web="57045ca7-eb12-4a0b-9112-d762b432b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F67A25-F1BC-43CD-9888-A9AC91682366}">
  <ds:schemaRefs>
    <ds:schemaRef ds:uri="http://schemas.microsoft.com/office/2006/metadata/properties"/>
    <ds:schemaRef ds:uri="http://schemas.microsoft.com/office/infopath/2007/PartnerControls"/>
    <ds:schemaRef ds:uri="83137320-08c7-41f4-8e31-d7d186c713fc"/>
    <ds:schemaRef ds:uri="57045ca7-eb12-4a0b-9112-d762b432b210"/>
  </ds:schemaRefs>
</ds:datastoreItem>
</file>

<file path=customXml/itemProps2.xml><?xml version="1.0" encoding="utf-8"?>
<ds:datastoreItem xmlns:ds="http://schemas.openxmlformats.org/officeDocument/2006/customXml" ds:itemID="{91717959-A98A-4B6F-9573-6F231283FF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46D6AC-51B6-4100-9B1D-42624C318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37320-08c7-41f4-8e31-d7d186c713fc"/>
    <ds:schemaRef ds:uri="57045ca7-eb12-4a0b-9112-d762b432b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3997</TotalTime>
  <Pages>1</Pages>
  <Words>922</Words>
  <Characters>5256</Characters>
  <Application>Microsoft Office Word</Application>
  <DocSecurity>4</DocSecurity>
  <Lines>43</Lines>
  <Paragraphs>12</Paragraphs>
  <ScaleCrop>false</ScaleCrop>
  <Company/>
  <LinksUpToDate>false</LinksUpToDate>
  <CharactersWithSpaces>6166</CharactersWithSpaces>
  <SharedDoc>false</SharedDoc>
  <HLinks>
    <vt:vector size="84" baseType="variant">
      <vt:variant>
        <vt:i4>5701651</vt:i4>
      </vt:variant>
      <vt:variant>
        <vt:i4>39</vt:i4>
      </vt:variant>
      <vt:variant>
        <vt:i4>0</vt:i4>
      </vt:variant>
      <vt:variant>
        <vt:i4>5</vt:i4>
      </vt:variant>
      <vt:variant>
        <vt:lpwstr>http://www.tezmaksan.com/</vt:lpwstr>
      </vt:variant>
      <vt:variant>
        <vt:lpwstr/>
      </vt:variant>
      <vt:variant>
        <vt:i4>6750260</vt:i4>
      </vt:variant>
      <vt:variant>
        <vt:i4>36</vt:i4>
      </vt:variant>
      <vt:variant>
        <vt:i4>0</vt:i4>
      </vt:variant>
      <vt:variant>
        <vt:i4>5</vt:i4>
      </vt:variant>
      <vt:variant>
        <vt:lpwstr>https://www.linkedin.com/company/stone-junction-ltd</vt:lpwstr>
      </vt:variant>
      <vt:variant>
        <vt:lpwstr/>
      </vt:variant>
      <vt:variant>
        <vt:i4>3670056</vt:i4>
      </vt:variant>
      <vt:variant>
        <vt:i4>33</vt:i4>
      </vt:variant>
      <vt:variant>
        <vt:i4>0</vt:i4>
      </vt:variant>
      <vt:variant>
        <vt:i4>5</vt:i4>
      </vt:variant>
      <vt:variant>
        <vt:lpwstr>http://www.facebook.com/technicalPR</vt:lpwstr>
      </vt:variant>
      <vt:variant>
        <vt:lpwstr/>
      </vt:variant>
      <vt:variant>
        <vt:i4>2359341</vt:i4>
      </vt:variant>
      <vt:variant>
        <vt:i4>30</vt:i4>
      </vt:variant>
      <vt:variant>
        <vt:i4>0</vt:i4>
      </vt:variant>
      <vt:variant>
        <vt:i4>5</vt:i4>
      </vt:variant>
      <vt:variant>
        <vt:lpwstr>http://www.twitter.com/StoneJunctionPR</vt:lpwstr>
      </vt:variant>
      <vt:variant>
        <vt:lpwstr/>
      </vt:variant>
      <vt:variant>
        <vt:i4>6422566</vt:i4>
      </vt:variant>
      <vt:variant>
        <vt:i4>27</vt:i4>
      </vt:variant>
      <vt:variant>
        <vt:i4>0</vt:i4>
      </vt:variant>
      <vt:variant>
        <vt:i4>5</vt:i4>
      </vt:variant>
      <vt:variant>
        <vt:lpwstr>http://www.stone-junction.blogspot.com/</vt:lpwstr>
      </vt:variant>
      <vt:variant>
        <vt:lpwstr/>
      </vt:variant>
      <vt:variant>
        <vt:i4>6619233</vt:i4>
      </vt:variant>
      <vt:variant>
        <vt:i4>24</vt:i4>
      </vt:variant>
      <vt:variant>
        <vt:i4>0</vt:i4>
      </vt:variant>
      <vt:variant>
        <vt:i4>5</vt:i4>
      </vt:variant>
      <vt:variant>
        <vt:lpwstr>http://www.stonejunction.co.uk/</vt:lpwstr>
      </vt:variant>
      <vt:variant>
        <vt:lpwstr/>
      </vt:variant>
      <vt:variant>
        <vt:i4>5505064</vt:i4>
      </vt:variant>
      <vt:variant>
        <vt:i4>21</vt:i4>
      </vt:variant>
      <vt:variant>
        <vt:i4>0</vt:i4>
      </vt:variant>
      <vt:variant>
        <vt:i4>5</vt:i4>
      </vt:variant>
      <vt:variant>
        <vt:lpwstr>mailto:laura@stonejunction.co.uk</vt:lpwstr>
      </vt:variant>
      <vt:variant>
        <vt:lpwstr/>
      </vt:variant>
      <vt:variant>
        <vt:i4>5832759</vt:i4>
      </vt:variant>
      <vt:variant>
        <vt:i4>18</vt:i4>
      </vt:variant>
      <vt:variant>
        <vt:i4>0</vt:i4>
      </vt:variant>
      <vt:variant>
        <vt:i4>5</vt:i4>
      </vt:variant>
      <vt:variant>
        <vt:lpwstr>mailto:stephanie@stonejunction.co.uk</vt:lpwstr>
      </vt:variant>
      <vt:variant>
        <vt:lpwstr/>
      </vt:variant>
      <vt:variant>
        <vt:i4>7209050</vt:i4>
      </vt:variant>
      <vt:variant>
        <vt:i4>15</vt:i4>
      </vt:variant>
      <vt:variant>
        <vt:i4>0</vt:i4>
      </vt:variant>
      <vt:variant>
        <vt:i4>5</vt:i4>
      </vt:variant>
      <vt:variant>
        <vt:lpwstr>mailto:info@tezmaksan.com</vt:lpwstr>
      </vt:variant>
      <vt:variant>
        <vt:lpwstr/>
      </vt:variant>
      <vt:variant>
        <vt:i4>7995430</vt:i4>
      </vt:variant>
      <vt:variant>
        <vt:i4>12</vt:i4>
      </vt:variant>
      <vt:variant>
        <vt:i4>0</vt:i4>
      </vt:variant>
      <vt:variant>
        <vt:i4>5</vt:i4>
      </vt:variant>
      <vt:variant>
        <vt:lpwstr>https://tezmaksanrobotics.com/</vt:lpwstr>
      </vt:variant>
      <vt:variant>
        <vt:lpwstr/>
      </vt:variant>
      <vt:variant>
        <vt:i4>720971</vt:i4>
      </vt:variant>
      <vt:variant>
        <vt:i4>9</vt:i4>
      </vt:variant>
      <vt:variant>
        <vt:i4>0</vt:i4>
      </vt:variant>
      <vt:variant>
        <vt:i4>5</vt:i4>
      </vt:variant>
      <vt:variant>
        <vt:lpwstr>http://www.tezmaksan.com/en/news</vt:lpwstr>
      </vt:variant>
      <vt:variant>
        <vt:lpwstr/>
      </vt:variant>
      <vt:variant>
        <vt:i4>6881344</vt:i4>
      </vt:variant>
      <vt:variant>
        <vt:i4>6</vt:i4>
      </vt:variant>
      <vt:variant>
        <vt:i4>0</vt:i4>
      </vt:variant>
      <vt:variant>
        <vt:i4>5</vt:i4>
      </vt:variant>
      <vt:variant>
        <vt:lpwstr>mailto:info@tezmaksanrobotics.com</vt:lpwstr>
      </vt:variant>
      <vt:variant>
        <vt:lpwstr/>
      </vt:variant>
      <vt:variant>
        <vt:i4>6225940</vt:i4>
      </vt:variant>
      <vt:variant>
        <vt:i4>3</vt:i4>
      </vt:variant>
      <vt:variant>
        <vt:i4>0</vt:i4>
      </vt:variant>
      <vt:variant>
        <vt:i4>5</vt:i4>
      </vt:variant>
      <vt:variant>
        <vt:lpwstr>https://www.tezmaksanrobotics.com/cubebox-robotic-automation-systems</vt:lpwstr>
      </vt:variant>
      <vt:variant>
        <vt:lpwstr/>
      </vt:variant>
      <vt:variant>
        <vt:i4>6225940</vt:i4>
      </vt:variant>
      <vt:variant>
        <vt:i4>0</vt:i4>
      </vt:variant>
      <vt:variant>
        <vt:i4>0</vt:i4>
      </vt:variant>
      <vt:variant>
        <vt:i4>5</vt:i4>
      </vt:variant>
      <vt:variant>
        <vt:lpwstr>https://www.tezmaksanrobotics.com/cubebox-robotic-automation-systems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RS002</dc:creator>
  <cp:keywords/>
  <cp:lastModifiedBy>Laura England</cp:lastModifiedBy>
  <cp:revision>28</cp:revision>
  <cp:lastPrinted>2013-11-28T05:43:00Z</cp:lastPrinted>
  <dcterms:created xsi:type="dcterms:W3CDTF">2023-07-12T19:25:00Z</dcterms:created>
  <dcterms:modified xsi:type="dcterms:W3CDTF">2023-07-26T21:37:00Z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GrammarlyDocumentId">
    <vt:lpwstr>fdf0b28bf6bf569f416cec6f34502a4e1c53727f15c1768a9460e4413e60ef76</vt:lpwstr>
  </property>
  <property fmtid="{D5CDD505-2E9C-101B-9397-08002B2CF9AE}" pid="5" name="MediaServiceImageTags">
    <vt:lpwstr/>
  </property>
  <property fmtid="{D5CDD505-2E9C-101B-9397-08002B2CF9AE}" pid="6" name="ContentTypeId">
    <vt:lpwstr>0x0101006DB590B2C076D34293AC619A9DEC14B8</vt:lpwstr>
  </property>
</Properties>
</file>